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280B" w14:textId="7367DA14" w:rsidR="00DB480B" w:rsidRDefault="00B43959">
      <w:r>
        <w:rPr>
          <w:noProof/>
          <w:lang w:eastAsia="pt-PT"/>
        </w:rPr>
        <mc:AlternateContent>
          <mc:Choice Requires="wps">
            <w:drawing>
              <wp:anchor distT="45720" distB="45720" distL="114300" distR="114300" simplePos="0" relativeHeight="251667456" behindDoc="0" locked="0" layoutInCell="1" allowOverlap="1" wp14:anchorId="1095BA2F" wp14:editId="72261E95">
                <wp:simplePos x="0" y="0"/>
                <wp:positionH relativeFrom="margin">
                  <wp:align>left</wp:align>
                </wp:positionH>
                <wp:positionV relativeFrom="margin">
                  <wp:posOffset>-47625</wp:posOffset>
                </wp:positionV>
                <wp:extent cx="4284000" cy="1008000"/>
                <wp:effectExtent l="0" t="0" r="2540" b="1905"/>
                <wp:wrapSquare wrapText="bothSides"/>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000" cy="100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F87B4" w14:textId="77777777" w:rsidR="003C6280" w:rsidRPr="007C5D21" w:rsidRDefault="003C6280" w:rsidP="0096630A">
                            <w:pPr>
                              <w:spacing w:after="0" w:line="240" w:lineRule="auto"/>
                              <w:rPr>
                                <w:rFonts w:ascii="Arial Black" w:hAnsi="Arial Black"/>
                                <w:b/>
                                <w:sz w:val="44"/>
                              </w:rPr>
                            </w:pPr>
                            <w:r w:rsidRPr="007C5D21">
                              <w:rPr>
                                <w:rFonts w:ascii="Arial Black" w:hAnsi="Arial Black"/>
                                <w:b/>
                                <w:sz w:val="44"/>
                              </w:rPr>
                              <w:t>PORTADA</w:t>
                            </w:r>
                          </w:p>
                          <w:p w14:paraId="3615F95B" w14:textId="77777777" w:rsidR="0096630A" w:rsidRPr="007C5D21" w:rsidRDefault="00966671" w:rsidP="0096630A">
                            <w:pPr>
                              <w:spacing w:after="0" w:line="240" w:lineRule="auto"/>
                              <w:rPr>
                                <w:rFonts w:ascii="Arial Black" w:hAnsi="Arial Black"/>
                                <w:b/>
                              </w:rPr>
                            </w:pPr>
                            <w:r w:rsidRPr="007C5D21">
                              <w:rPr>
                                <w:rFonts w:ascii="Arial Black" w:hAnsi="Arial Black"/>
                                <w:b/>
                                <w:sz w:val="28"/>
                                <w:szCs w:val="36"/>
                              </w:rPr>
                              <w:t>RESERVA</w:t>
                            </w:r>
                          </w:p>
                          <w:p w14:paraId="040BE05E" w14:textId="27FBDE8F" w:rsidR="0096630A" w:rsidRPr="007C5D21" w:rsidRDefault="007B4B6C" w:rsidP="0096630A">
                            <w:pPr>
                              <w:spacing w:after="0" w:line="240" w:lineRule="auto"/>
                              <w:rPr>
                                <w:rFonts w:ascii="Calibri" w:hAnsi="Calibri"/>
                                <w:b/>
                                <w:sz w:val="20"/>
                              </w:rPr>
                            </w:pPr>
                            <w:r w:rsidRPr="007C5D21">
                              <w:rPr>
                                <w:rFonts w:ascii="Calibri" w:hAnsi="Calibri"/>
                                <w:b/>
                                <w:sz w:val="20"/>
                              </w:rPr>
                              <w:t>SHIRAZ;</w:t>
                            </w:r>
                            <w:r w:rsidR="007C5D21" w:rsidRPr="007C5D21">
                              <w:rPr>
                                <w:rFonts w:ascii="Calibri" w:hAnsi="Calibri"/>
                                <w:b/>
                                <w:sz w:val="20"/>
                              </w:rPr>
                              <w:t xml:space="preserve"> CABERNET SAUVIGNON | </w:t>
                            </w:r>
                            <w:r w:rsidR="0096630A" w:rsidRPr="007C5D21">
                              <w:rPr>
                                <w:rFonts w:ascii="Calibri" w:hAnsi="Calibri"/>
                                <w:b/>
                                <w:sz w:val="20"/>
                              </w:rPr>
                              <w:t xml:space="preserve">Vinho Regional Lisboa | </w:t>
                            </w:r>
                            <w:proofErr w:type="spellStart"/>
                            <w:r w:rsidR="0011547C" w:rsidRPr="007C5D21">
                              <w:rPr>
                                <w:rFonts w:ascii="Calibri" w:hAnsi="Calibri"/>
                                <w:b/>
                                <w:sz w:val="20"/>
                              </w:rPr>
                              <w:t>red</w:t>
                            </w:r>
                            <w:proofErr w:type="spellEnd"/>
                            <w:r w:rsidR="00F814AF">
                              <w:rPr>
                                <w:rFonts w:ascii="Calibri" w:hAnsi="Calibri"/>
                                <w:b/>
                                <w:sz w:val="20"/>
                              </w:rPr>
                              <w:t xml:space="preserve"> </w:t>
                            </w:r>
                            <w:r w:rsidR="00CD7B15">
                              <w:rPr>
                                <w:rFonts w:ascii="Calibri" w:hAnsi="Calibri"/>
                                <w:b/>
                                <w:sz w:val="20"/>
                              </w:rPr>
                              <w:t>2023</w:t>
                            </w:r>
                            <w:r w:rsidR="00840AE3">
                              <w:rPr>
                                <w:rFonts w:ascii="Calibri" w:hAnsi="Calibri"/>
                                <w:b/>
                                <w:sz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95BA2F" id="_x0000_t202" coordsize="21600,21600" o:spt="202" path="m,l,21600r21600,l21600,xe">
                <v:stroke joinstyle="miter"/>
                <v:path gradientshapeok="t" o:connecttype="rect"/>
              </v:shapetype>
              <v:shape id="Caixa de texto 15" o:spid="_x0000_s1026" type="#_x0000_t202" style="position:absolute;margin-left:0;margin-top:-3.75pt;width:337.3pt;height:79.3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" stroked="f">
                <v:textbox>
                  <w:txbxContent>
                    <w:p w14:paraId="704F87B4" w14:textId="77777777" w:rsidR="003C6280" w:rsidRPr="007C5D21" w:rsidRDefault="003C6280" w:rsidP="0096630A">
                      <w:pPr>
                        <w:spacing w:after="0" w:line="240" w:lineRule="auto"/>
                        <w:rPr>
                          <w:rFonts w:ascii="Arial Black" w:hAnsi="Arial Black"/>
                          <w:b/>
                          <w:sz w:val="44"/>
                        </w:rPr>
                      </w:pPr>
                      <w:r w:rsidRPr="007C5D21">
                        <w:rPr>
                          <w:rFonts w:ascii="Arial Black" w:hAnsi="Arial Black"/>
                          <w:b/>
                          <w:sz w:val="44"/>
                        </w:rPr>
                        <w:t>PORTADA</w:t>
                      </w:r>
                    </w:p>
                    <w:p w14:paraId="3615F95B" w14:textId="77777777" w:rsidR="0096630A" w:rsidRPr="007C5D21" w:rsidRDefault="00966671" w:rsidP="0096630A">
                      <w:pPr>
                        <w:spacing w:after="0" w:line="240" w:lineRule="auto"/>
                        <w:rPr>
                          <w:rFonts w:ascii="Arial Black" w:hAnsi="Arial Black"/>
                          <w:b/>
                        </w:rPr>
                      </w:pPr>
                      <w:r w:rsidRPr="007C5D21">
                        <w:rPr>
                          <w:rFonts w:ascii="Arial Black" w:hAnsi="Arial Black"/>
                          <w:b/>
                          <w:sz w:val="28"/>
                          <w:szCs w:val="36"/>
                        </w:rPr>
                        <w:t>RESERVA</w:t>
                      </w:r>
                    </w:p>
                    <w:p w14:paraId="040BE05E" w14:textId="27FBDE8F" w:rsidR="0096630A" w:rsidRPr="007C5D21" w:rsidRDefault="007B4B6C" w:rsidP="0096630A">
                      <w:pPr>
                        <w:spacing w:after="0" w:line="240" w:lineRule="auto"/>
                        <w:rPr>
                          <w:rFonts w:ascii="Calibri" w:hAnsi="Calibri"/>
                          <w:b/>
                          <w:sz w:val="20"/>
                        </w:rPr>
                      </w:pPr>
                      <w:r w:rsidRPr="007C5D21">
                        <w:rPr>
                          <w:rFonts w:ascii="Calibri" w:hAnsi="Calibri"/>
                          <w:b/>
                          <w:sz w:val="20"/>
                        </w:rPr>
                        <w:t>SHIRAZ;</w:t>
                      </w:r>
                      <w:r w:rsidR="007C5D21" w:rsidRPr="007C5D21">
                        <w:rPr>
                          <w:rFonts w:ascii="Calibri" w:hAnsi="Calibri"/>
                          <w:b/>
                          <w:sz w:val="20"/>
                        </w:rPr>
                        <w:t xml:space="preserve"> CABERNET SAUVIGNON | </w:t>
                      </w:r>
                      <w:r w:rsidR="0096630A" w:rsidRPr="007C5D21">
                        <w:rPr>
                          <w:rFonts w:ascii="Calibri" w:hAnsi="Calibri"/>
                          <w:b/>
                          <w:sz w:val="20"/>
                        </w:rPr>
                        <w:t xml:space="preserve">Vinho Regional Lisboa | </w:t>
                      </w:r>
                      <w:proofErr w:type="spellStart"/>
                      <w:r w:rsidR="0011547C" w:rsidRPr="007C5D21">
                        <w:rPr>
                          <w:rFonts w:ascii="Calibri" w:hAnsi="Calibri"/>
                          <w:b/>
                          <w:sz w:val="20"/>
                        </w:rPr>
                        <w:t>red</w:t>
                      </w:r>
                      <w:proofErr w:type="spellEnd"/>
                      <w:r w:rsidR="00F814AF">
                        <w:rPr>
                          <w:rFonts w:ascii="Calibri" w:hAnsi="Calibri"/>
                          <w:b/>
                          <w:sz w:val="20"/>
                        </w:rPr>
                        <w:t xml:space="preserve"> </w:t>
                      </w:r>
                      <w:r w:rsidR="00CD7B15">
                        <w:rPr>
                          <w:rFonts w:ascii="Calibri" w:hAnsi="Calibri"/>
                          <w:b/>
                          <w:sz w:val="20"/>
                        </w:rPr>
                        <w:t>2023</w:t>
                      </w:r>
                      <w:r w:rsidR="00840AE3">
                        <w:rPr>
                          <w:rFonts w:ascii="Calibri" w:hAnsi="Calibri"/>
                          <w:b/>
                          <w:sz w:val="20"/>
                        </w:rPr>
                        <w:t xml:space="preserve"> </w:t>
                      </w:r>
                    </w:p>
                  </w:txbxContent>
                </v:textbox>
                <w10:wrap type="square" anchorx="margin" anchory="margin"/>
              </v:shape>
            </w:pict>
          </mc:Fallback>
        </mc:AlternateContent>
      </w:r>
    </w:p>
    <w:p w14:paraId="36AEF255" w14:textId="38FA3ACB" w:rsidR="00DB480B" w:rsidRDefault="00DB480B"/>
    <w:p w14:paraId="70937387" w14:textId="127B99A0" w:rsidR="00DB480B" w:rsidRDefault="00DB480B"/>
    <w:p w14:paraId="63C3FB46" w14:textId="573A07CF" w:rsidR="00DB480B" w:rsidRDefault="008F708E">
      <w:r>
        <w:rPr>
          <w:noProof/>
        </w:rPr>
        <w:drawing>
          <wp:anchor distT="0" distB="0" distL="114300" distR="114300" simplePos="0" relativeHeight="251668480" behindDoc="0" locked="0" layoutInCell="1" allowOverlap="1" wp14:anchorId="28D824A7" wp14:editId="4B69F521">
            <wp:simplePos x="0" y="0"/>
            <wp:positionH relativeFrom="margin">
              <wp:align>left</wp:align>
            </wp:positionH>
            <wp:positionV relativeFrom="paragraph">
              <wp:posOffset>248920</wp:posOffset>
            </wp:positionV>
            <wp:extent cx="1066800" cy="4137660"/>
            <wp:effectExtent l="0" t="0" r="0" b="0"/>
            <wp:wrapNone/>
            <wp:docPr id="154967085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6800" cy="4137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BAF">
        <w:rPr>
          <w:noProof/>
          <w:lang w:eastAsia="pt-PT"/>
        </w:rPr>
        <mc:AlternateContent>
          <mc:Choice Requires="wps">
            <w:drawing>
              <wp:anchor distT="0" distB="0" distL="114300" distR="114300" simplePos="0" relativeHeight="251658240" behindDoc="0" locked="0" layoutInCell="1" allowOverlap="1" wp14:anchorId="78977074" wp14:editId="08D22942">
                <wp:simplePos x="0" y="0"/>
                <wp:positionH relativeFrom="margin">
                  <wp:posOffset>1076706</wp:posOffset>
                </wp:positionH>
                <wp:positionV relativeFrom="paragraph">
                  <wp:posOffset>180340</wp:posOffset>
                </wp:positionV>
                <wp:extent cx="4319905" cy="2879725"/>
                <wp:effectExtent l="0" t="0" r="4445"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287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097E0C" w14:textId="77777777" w:rsidR="00A44122" w:rsidRPr="009D4A47" w:rsidRDefault="00A44122" w:rsidP="00A44122">
                            <w:pPr>
                              <w:spacing w:after="0" w:line="240" w:lineRule="auto"/>
                              <w:jc w:val="both"/>
                              <w:rPr>
                                <w:rFonts w:ascii="Utsaah" w:hAnsi="Utsaah" w:cs="Utsaah"/>
                                <w:bCs/>
                                <w:sz w:val="18"/>
                                <w:szCs w:val="18"/>
                              </w:rPr>
                            </w:pPr>
                            <w:proofErr w:type="spellStart"/>
                            <w:r w:rsidRPr="009D4A47">
                              <w:rPr>
                                <w:rFonts w:ascii="Utsaah" w:hAnsi="Utsaah" w:cs="Utsaah"/>
                                <w:bCs/>
                                <w:sz w:val="18"/>
                                <w:szCs w:val="18"/>
                              </w:rPr>
                              <w:t>Winemaker</w:t>
                            </w:r>
                            <w:proofErr w:type="spellEnd"/>
                            <w:r w:rsidRPr="009D4A47">
                              <w:rPr>
                                <w:rFonts w:ascii="Utsaah" w:hAnsi="Utsaah" w:cs="Utsaah"/>
                                <w:bCs/>
                                <w:sz w:val="18"/>
                                <w:szCs w:val="18"/>
                              </w:rPr>
                              <w:t>: José Neiva Correia</w:t>
                            </w:r>
                          </w:p>
                          <w:p w14:paraId="643555A5" w14:textId="77777777" w:rsidR="00A44122" w:rsidRPr="009D4A47" w:rsidRDefault="00A44122" w:rsidP="00A44122">
                            <w:pPr>
                              <w:spacing w:after="0" w:line="240" w:lineRule="auto"/>
                              <w:jc w:val="both"/>
                              <w:rPr>
                                <w:rFonts w:ascii="Utsaah" w:hAnsi="Utsaah" w:cs="Utsaah"/>
                                <w:bCs/>
                                <w:sz w:val="18"/>
                                <w:szCs w:val="18"/>
                              </w:rPr>
                            </w:pPr>
                            <w:r w:rsidRPr="009D4A47">
                              <w:rPr>
                                <w:rFonts w:ascii="Utsaah" w:hAnsi="Utsaah" w:cs="Utsaah"/>
                                <w:bCs/>
                                <w:sz w:val="18"/>
                                <w:szCs w:val="18"/>
                              </w:rPr>
                              <w:t xml:space="preserve">Country/ </w:t>
                            </w:r>
                            <w:proofErr w:type="spellStart"/>
                            <w:r w:rsidRPr="009D4A47">
                              <w:rPr>
                                <w:rFonts w:ascii="Utsaah" w:hAnsi="Utsaah" w:cs="Utsaah"/>
                                <w:bCs/>
                                <w:sz w:val="18"/>
                                <w:szCs w:val="18"/>
                              </w:rPr>
                              <w:t>Region</w:t>
                            </w:r>
                            <w:proofErr w:type="spellEnd"/>
                            <w:r w:rsidRPr="009D4A47">
                              <w:rPr>
                                <w:rFonts w:ascii="Utsaah" w:hAnsi="Utsaah" w:cs="Utsaah"/>
                                <w:bCs/>
                                <w:sz w:val="18"/>
                                <w:szCs w:val="18"/>
                              </w:rPr>
                              <w:t>: Portugal/ Lisboa</w:t>
                            </w:r>
                          </w:p>
                          <w:p w14:paraId="6D237920" w14:textId="1AAC27FE" w:rsidR="00A44122" w:rsidRPr="00E6571B" w:rsidRDefault="00A44122" w:rsidP="00A44122">
                            <w:pPr>
                              <w:spacing w:after="0" w:line="240" w:lineRule="auto"/>
                              <w:jc w:val="both"/>
                              <w:rPr>
                                <w:rFonts w:ascii="Utsaah" w:hAnsi="Utsaah" w:cs="Utsaah"/>
                                <w:bCs/>
                                <w:sz w:val="18"/>
                                <w:szCs w:val="18"/>
                                <w:lang w:val="en-US"/>
                              </w:rPr>
                            </w:pPr>
                            <w:r w:rsidRPr="00E6571B">
                              <w:rPr>
                                <w:rFonts w:ascii="Utsaah" w:hAnsi="Utsaah" w:cs="Utsaah"/>
                                <w:bCs/>
                                <w:sz w:val="18"/>
                                <w:szCs w:val="18"/>
                                <w:lang w:val="en-US"/>
                              </w:rPr>
                              <w:t xml:space="preserve">Terroir: </w:t>
                            </w:r>
                            <w:r w:rsidR="00F814AF" w:rsidRPr="00E6571B">
                              <w:rPr>
                                <w:rFonts w:ascii="Utsaah" w:hAnsi="Utsaah" w:cs="Utsaah"/>
                                <w:bCs/>
                                <w:sz w:val="18"/>
                                <w:szCs w:val="18"/>
                                <w:lang w:val="en-US"/>
                              </w:rPr>
                              <w:t>DFJ VINHOS single estates</w:t>
                            </w:r>
                          </w:p>
                          <w:p w14:paraId="04EAB24C" w14:textId="5CBC51C0" w:rsidR="00A44122" w:rsidRPr="009D4A47" w:rsidRDefault="00A44122" w:rsidP="00A44122">
                            <w:pPr>
                              <w:spacing w:after="0" w:line="240" w:lineRule="auto"/>
                              <w:jc w:val="both"/>
                              <w:rPr>
                                <w:rFonts w:ascii="Utsaah" w:hAnsi="Utsaah" w:cs="Utsaah"/>
                                <w:bCs/>
                                <w:sz w:val="18"/>
                                <w:szCs w:val="18"/>
                                <w:lang w:val="en-US"/>
                              </w:rPr>
                            </w:pPr>
                            <w:r w:rsidRPr="009D4A47">
                              <w:rPr>
                                <w:rFonts w:ascii="Utsaah" w:hAnsi="Utsaah" w:cs="Utsaah"/>
                                <w:bCs/>
                                <w:sz w:val="18"/>
                                <w:szCs w:val="18"/>
                                <w:lang w:val="en-US"/>
                              </w:rPr>
                              <w:t>Grape</w:t>
                            </w:r>
                            <w:r w:rsidR="00966671" w:rsidRPr="009D4A47">
                              <w:rPr>
                                <w:rFonts w:ascii="Utsaah" w:hAnsi="Utsaah" w:cs="Utsaah"/>
                                <w:bCs/>
                                <w:sz w:val="18"/>
                                <w:szCs w:val="18"/>
                                <w:lang w:val="en-US"/>
                              </w:rPr>
                              <w:t xml:space="preserve"> Varieties: Shiraz</w:t>
                            </w:r>
                            <w:r w:rsidR="00421F84" w:rsidRPr="009D4A47">
                              <w:rPr>
                                <w:rFonts w:ascii="Utsaah" w:hAnsi="Utsaah" w:cs="Utsaah"/>
                                <w:bCs/>
                                <w:sz w:val="18"/>
                                <w:szCs w:val="18"/>
                                <w:lang w:val="en-US"/>
                              </w:rPr>
                              <w:t xml:space="preserve"> </w:t>
                            </w:r>
                            <w:r w:rsidR="007C5D21" w:rsidRPr="009D4A47">
                              <w:rPr>
                                <w:rFonts w:ascii="Utsaah" w:hAnsi="Utsaah" w:cs="Utsaah"/>
                                <w:bCs/>
                                <w:sz w:val="18"/>
                                <w:szCs w:val="18"/>
                                <w:lang w:val="en-US"/>
                              </w:rPr>
                              <w:t>50</w:t>
                            </w:r>
                            <w:r w:rsidR="00421F84" w:rsidRPr="009D4A47">
                              <w:rPr>
                                <w:rFonts w:ascii="Utsaah" w:hAnsi="Utsaah" w:cs="Utsaah"/>
                                <w:bCs/>
                                <w:sz w:val="18"/>
                                <w:szCs w:val="18"/>
                                <w:lang w:val="en-US"/>
                              </w:rPr>
                              <w:t>%</w:t>
                            </w:r>
                            <w:r w:rsidR="00966671" w:rsidRPr="009D4A47">
                              <w:rPr>
                                <w:rFonts w:ascii="Utsaah" w:hAnsi="Utsaah" w:cs="Utsaah"/>
                                <w:bCs/>
                                <w:sz w:val="18"/>
                                <w:szCs w:val="18"/>
                                <w:lang w:val="en-US"/>
                              </w:rPr>
                              <w:t xml:space="preserve"> e </w:t>
                            </w:r>
                            <w:r w:rsidR="007C5D21" w:rsidRPr="009D4A47">
                              <w:rPr>
                                <w:rFonts w:ascii="Utsaah" w:hAnsi="Utsaah" w:cs="Utsaah"/>
                                <w:bCs/>
                                <w:sz w:val="18"/>
                                <w:szCs w:val="18"/>
                                <w:lang w:val="en-US"/>
                              </w:rPr>
                              <w:t>Cabernet Sauvignon 50</w:t>
                            </w:r>
                            <w:r w:rsidR="00421F84" w:rsidRPr="009D4A47">
                              <w:rPr>
                                <w:rFonts w:ascii="Utsaah" w:hAnsi="Utsaah" w:cs="Utsaah"/>
                                <w:bCs/>
                                <w:sz w:val="18"/>
                                <w:szCs w:val="18"/>
                                <w:lang w:val="en-US"/>
                              </w:rPr>
                              <w:t>%</w:t>
                            </w:r>
                          </w:p>
                          <w:p w14:paraId="3AC6AFDA" w14:textId="77777777" w:rsidR="00A44122" w:rsidRPr="009D4A47" w:rsidRDefault="00A44122" w:rsidP="00A44122">
                            <w:pPr>
                              <w:spacing w:after="0" w:line="240" w:lineRule="auto"/>
                              <w:jc w:val="both"/>
                              <w:rPr>
                                <w:rFonts w:ascii="Utsaah" w:hAnsi="Utsaah" w:cs="Utsaah"/>
                                <w:bCs/>
                                <w:sz w:val="18"/>
                                <w:szCs w:val="18"/>
                                <w:lang w:val="en-US"/>
                              </w:rPr>
                            </w:pPr>
                          </w:p>
                          <w:p w14:paraId="73551868" w14:textId="77777777" w:rsidR="00A44122" w:rsidRPr="009D4A47" w:rsidRDefault="00A44122" w:rsidP="00A44122">
                            <w:pPr>
                              <w:spacing w:after="0" w:line="240" w:lineRule="auto"/>
                              <w:jc w:val="both"/>
                              <w:rPr>
                                <w:rFonts w:ascii="Utsaah" w:hAnsi="Utsaah" w:cs="Utsaah"/>
                                <w:bCs/>
                                <w:sz w:val="18"/>
                                <w:szCs w:val="18"/>
                                <w:lang w:val="en-GB"/>
                              </w:rPr>
                            </w:pPr>
                            <w:r w:rsidRPr="009D4A47">
                              <w:rPr>
                                <w:rFonts w:ascii="Utsaah" w:hAnsi="Utsaah" w:cs="Utsaah"/>
                                <w:bCs/>
                                <w:sz w:val="18"/>
                                <w:szCs w:val="18"/>
                                <w:lang w:val="en-GB"/>
                              </w:rPr>
                              <w:t>Vinification method:</w:t>
                            </w:r>
                          </w:p>
                          <w:p w14:paraId="797A2277" w14:textId="70566202" w:rsidR="00A44122" w:rsidRPr="009D4A47" w:rsidRDefault="00A44122" w:rsidP="00A44122">
                            <w:pPr>
                              <w:spacing w:after="0" w:line="240" w:lineRule="auto"/>
                              <w:jc w:val="both"/>
                              <w:rPr>
                                <w:rFonts w:ascii="Utsaah" w:hAnsi="Utsaah" w:cs="Utsaah"/>
                                <w:bCs/>
                                <w:sz w:val="18"/>
                                <w:szCs w:val="18"/>
                                <w:lang w:val="en-US"/>
                              </w:rPr>
                            </w:pPr>
                            <w:r w:rsidRPr="009D4A47">
                              <w:rPr>
                                <w:rFonts w:ascii="Utsaah" w:hAnsi="Utsaah" w:cs="Utsaah"/>
                                <w:bCs/>
                                <w:sz w:val="18"/>
                                <w:szCs w:val="18"/>
                                <w:lang w:val="en-US"/>
                              </w:rPr>
                              <w:t>Classic fermentation method with destemming and pre fermentative skin contact followed of the application of dry yeasts. Fermentation up to 30º C in the first 2/3, and lowering down to 20º C during the last 1/3. During the whole fermentative process, pumping over 2 times per day, using each time half of the volume contained in the vat. After the alcoholic fermentation, the cap is plunged for 30 days, and during that period, extraction of the gentle tannins is conducted, along with the malolactic fermentation and the natural stabilization of the wine.</w:t>
                            </w:r>
                            <w:r w:rsidR="00F814AF">
                              <w:rPr>
                                <w:rFonts w:ascii="Utsaah" w:hAnsi="Utsaah" w:cs="Utsaah"/>
                                <w:bCs/>
                                <w:sz w:val="18"/>
                                <w:szCs w:val="18"/>
                                <w:lang w:val="en-US"/>
                              </w:rPr>
                              <w:t xml:space="preserve"> </w:t>
                            </w:r>
                            <w:r w:rsidRPr="009D4A47">
                              <w:rPr>
                                <w:rFonts w:ascii="Utsaah" w:hAnsi="Utsaah" w:cs="Utsaah"/>
                                <w:bCs/>
                                <w:sz w:val="18"/>
                                <w:szCs w:val="18"/>
                                <w:lang w:val="en-US"/>
                              </w:rPr>
                              <w:t>Wine</w:t>
                            </w:r>
                            <w:r w:rsidR="009D4A47" w:rsidRPr="009D4A47">
                              <w:rPr>
                                <w:rFonts w:ascii="Utsaah" w:hAnsi="Utsaah" w:cs="Utsaah"/>
                                <w:bCs/>
                                <w:sz w:val="18"/>
                                <w:szCs w:val="18"/>
                                <w:lang w:val="en-US"/>
                              </w:rPr>
                              <w:t xml:space="preserve"> is aged in French oak barrels</w:t>
                            </w:r>
                            <w:r w:rsidRPr="009D4A47">
                              <w:rPr>
                                <w:rFonts w:ascii="Utsaah" w:hAnsi="Utsaah" w:cs="Utsaah"/>
                                <w:bCs/>
                                <w:sz w:val="18"/>
                                <w:szCs w:val="18"/>
                                <w:lang w:val="en-US"/>
                              </w:rPr>
                              <w:t xml:space="preserve"> of 225 Lt for </w:t>
                            </w:r>
                            <w:r w:rsidR="009D4A47" w:rsidRPr="009D4A47">
                              <w:rPr>
                                <w:rFonts w:ascii="Utsaah" w:hAnsi="Utsaah" w:cs="Utsaah"/>
                                <w:bCs/>
                                <w:sz w:val="18"/>
                                <w:szCs w:val="18"/>
                                <w:lang w:val="en-US"/>
                              </w:rPr>
                              <w:t>3</w:t>
                            </w:r>
                            <w:r w:rsidR="00F814AF">
                              <w:rPr>
                                <w:rFonts w:ascii="Utsaah" w:hAnsi="Utsaah" w:cs="Utsaah"/>
                                <w:bCs/>
                                <w:sz w:val="18"/>
                                <w:szCs w:val="18"/>
                                <w:lang w:val="en-US"/>
                              </w:rPr>
                              <w:t xml:space="preserve"> months</w:t>
                            </w:r>
                          </w:p>
                          <w:p w14:paraId="5D892CA9" w14:textId="77777777" w:rsidR="00A44122" w:rsidRPr="009D4A47" w:rsidRDefault="00A44122" w:rsidP="00A44122">
                            <w:pPr>
                              <w:spacing w:after="0" w:line="240" w:lineRule="auto"/>
                              <w:jc w:val="both"/>
                              <w:rPr>
                                <w:rFonts w:ascii="Utsaah" w:hAnsi="Utsaah" w:cs="Utsaah"/>
                                <w:bCs/>
                                <w:sz w:val="18"/>
                                <w:szCs w:val="18"/>
                                <w:lang w:val="en-US"/>
                              </w:rPr>
                            </w:pPr>
                          </w:p>
                          <w:p w14:paraId="72832BEE" w14:textId="77777777" w:rsidR="00A44122" w:rsidRPr="009D4A47" w:rsidRDefault="00A44122" w:rsidP="00A44122">
                            <w:pPr>
                              <w:spacing w:after="0" w:line="240" w:lineRule="auto"/>
                              <w:jc w:val="both"/>
                              <w:rPr>
                                <w:rFonts w:ascii="Utsaah" w:hAnsi="Utsaah" w:cs="Utsaah"/>
                                <w:bCs/>
                                <w:sz w:val="18"/>
                                <w:szCs w:val="18"/>
                                <w:lang w:val="en-GB"/>
                              </w:rPr>
                            </w:pPr>
                            <w:r w:rsidRPr="009D4A47">
                              <w:rPr>
                                <w:rFonts w:ascii="Utsaah" w:hAnsi="Utsaah" w:cs="Utsaah"/>
                                <w:bCs/>
                                <w:sz w:val="18"/>
                                <w:szCs w:val="18"/>
                                <w:lang w:val="en-GB"/>
                              </w:rPr>
                              <w:t>Winemaker tasting notes:</w:t>
                            </w:r>
                          </w:p>
                          <w:p w14:paraId="7C6C1E42" w14:textId="77777777" w:rsidR="00C22BAF" w:rsidRPr="00C22BAF" w:rsidRDefault="00C22BAF" w:rsidP="00C22BAF">
                            <w:pPr>
                              <w:spacing w:after="0" w:line="240" w:lineRule="auto"/>
                              <w:jc w:val="both"/>
                              <w:rPr>
                                <w:rFonts w:ascii="Utsaah" w:hAnsi="Utsaah" w:cs="Utsaah"/>
                                <w:bCs/>
                                <w:sz w:val="18"/>
                                <w:szCs w:val="18"/>
                                <w:lang w:val="en-GB"/>
                              </w:rPr>
                            </w:pPr>
                            <w:r w:rsidRPr="00C22BAF">
                              <w:rPr>
                                <w:rFonts w:ascii="Utsaah" w:hAnsi="Utsaah" w:cs="Utsaah"/>
                                <w:bCs/>
                                <w:sz w:val="18"/>
                                <w:szCs w:val="18"/>
                                <w:lang w:val="en-GB"/>
                              </w:rPr>
                              <w:t>Bright, vibrant but elegant aroma to red berries and a few spice notes. It is a great wine, flavourful and velvety, which finishes elegant, intense and persistent. Dark, bright, with an aroma of ripe red fruits and spices. In the tasting it is delicious, velvety and very intense, with an elegant and very long finish.</w:t>
                            </w:r>
                          </w:p>
                          <w:p w14:paraId="5AD1CB14" w14:textId="77777777" w:rsidR="00C22BAF" w:rsidRPr="00C22BAF" w:rsidRDefault="00C22BAF" w:rsidP="00C22BAF">
                            <w:pPr>
                              <w:spacing w:after="0" w:line="240" w:lineRule="auto"/>
                              <w:jc w:val="both"/>
                              <w:rPr>
                                <w:rFonts w:ascii="Utsaah" w:hAnsi="Utsaah" w:cs="Utsaah"/>
                                <w:bCs/>
                                <w:sz w:val="18"/>
                                <w:szCs w:val="18"/>
                                <w:lang w:val="en-GB"/>
                              </w:rPr>
                            </w:pPr>
                          </w:p>
                          <w:p w14:paraId="3D6896E8" w14:textId="2D8948F6" w:rsidR="00C22BAF" w:rsidRPr="00C22BAF" w:rsidRDefault="00C22BAF" w:rsidP="00C22BAF">
                            <w:pPr>
                              <w:spacing w:after="0" w:line="240" w:lineRule="auto"/>
                              <w:jc w:val="both"/>
                              <w:rPr>
                                <w:rFonts w:ascii="Utsaah" w:hAnsi="Utsaah" w:cs="Utsaah"/>
                                <w:bCs/>
                                <w:sz w:val="18"/>
                                <w:szCs w:val="18"/>
                                <w:lang w:val="en-GB"/>
                              </w:rPr>
                            </w:pPr>
                            <w:r>
                              <w:rPr>
                                <w:rFonts w:ascii="Utsaah" w:hAnsi="Utsaah" w:cs="Utsaah"/>
                                <w:bCs/>
                                <w:sz w:val="18"/>
                                <w:szCs w:val="18"/>
                                <w:lang w:val="en-GB"/>
                              </w:rPr>
                              <w:t>How to Serve</w:t>
                            </w:r>
                          </w:p>
                          <w:p w14:paraId="05EC1D33" w14:textId="49159BF6" w:rsidR="003C6280" w:rsidRDefault="00C22BAF" w:rsidP="00C22BAF">
                            <w:pPr>
                              <w:spacing w:after="0" w:line="240" w:lineRule="auto"/>
                              <w:jc w:val="both"/>
                              <w:rPr>
                                <w:rFonts w:ascii="Utsaah" w:hAnsi="Utsaah" w:cs="Utsaah"/>
                                <w:bCs/>
                                <w:sz w:val="18"/>
                                <w:szCs w:val="18"/>
                                <w:lang w:val="en-GB"/>
                              </w:rPr>
                            </w:pPr>
                            <w:r w:rsidRPr="00C22BAF">
                              <w:rPr>
                                <w:rFonts w:ascii="Utsaah" w:hAnsi="Utsaah" w:cs="Utsaah"/>
                                <w:bCs/>
                                <w:sz w:val="18"/>
                                <w:szCs w:val="18"/>
                                <w:lang w:val="en-GB"/>
                              </w:rPr>
                              <w:t>We recommend it as an aperitif, or as a complement to Tapas, meat, cod, salmon, pasta</w:t>
                            </w:r>
                            <w:r w:rsidR="00E6571B">
                              <w:rPr>
                                <w:rFonts w:ascii="Utsaah" w:hAnsi="Utsaah" w:cs="Utsaah"/>
                                <w:bCs/>
                                <w:sz w:val="18"/>
                                <w:szCs w:val="18"/>
                                <w:lang w:val="en-GB"/>
                              </w:rPr>
                              <w:t xml:space="preserve"> and cheese. Serve between 14-16</w:t>
                            </w:r>
                            <w:r w:rsidRPr="00C22BAF">
                              <w:rPr>
                                <w:rFonts w:ascii="Utsaah" w:hAnsi="Utsaah" w:cs="Utsaah"/>
                                <w:bCs/>
                                <w:sz w:val="18"/>
                                <w:szCs w:val="18"/>
                                <w:lang w:val="en-GB"/>
                              </w:rPr>
                              <w:t>ºC. Share responsibly with family and friends.</w:t>
                            </w:r>
                          </w:p>
                          <w:p w14:paraId="06C0C3B6" w14:textId="77777777" w:rsidR="00C22BAF" w:rsidRPr="009D4A47" w:rsidRDefault="00C22BAF" w:rsidP="00C22BAF">
                            <w:pPr>
                              <w:spacing w:after="0" w:line="240" w:lineRule="auto"/>
                              <w:jc w:val="both"/>
                              <w:rPr>
                                <w:rFonts w:ascii="Utsaah" w:hAnsi="Utsaah" w:cs="Utsaah"/>
                                <w:bCs/>
                                <w:sz w:val="18"/>
                                <w:szCs w:val="1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7074" id="Caixa de texto 12" o:spid="_x0000_s1027" type="#_x0000_t202" style="position:absolute;margin-left:84.8pt;margin-top:14.2pt;width:340.15pt;height:22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" stroked="f">
                <v:textbox>
                  <w:txbxContent>
                    <w:p w14:paraId="01097E0C" w14:textId="77777777" w:rsidR="00A44122" w:rsidRPr="009D4A47" w:rsidRDefault="00A44122" w:rsidP="00A44122">
                      <w:pPr>
                        <w:spacing w:after="0" w:line="240" w:lineRule="auto"/>
                        <w:jc w:val="both"/>
                        <w:rPr>
                          <w:rFonts w:ascii="Utsaah" w:hAnsi="Utsaah" w:cs="Utsaah"/>
                          <w:bCs/>
                          <w:sz w:val="18"/>
                          <w:szCs w:val="18"/>
                        </w:rPr>
                      </w:pPr>
                      <w:proofErr w:type="spellStart"/>
                      <w:r w:rsidRPr="009D4A47">
                        <w:rPr>
                          <w:rFonts w:ascii="Utsaah" w:hAnsi="Utsaah" w:cs="Utsaah"/>
                          <w:bCs/>
                          <w:sz w:val="18"/>
                          <w:szCs w:val="18"/>
                        </w:rPr>
                        <w:t>Winemaker</w:t>
                      </w:r>
                      <w:proofErr w:type="spellEnd"/>
                      <w:r w:rsidRPr="009D4A47">
                        <w:rPr>
                          <w:rFonts w:ascii="Utsaah" w:hAnsi="Utsaah" w:cs="Utsaah"/>
                          <w:bCs/>
                          <w:sz w:val="18"/>
                          <w:szCs w:val="18"/>
                        </w:rPr>
                        <w:t>: José Neiva Correia</w:t>
                      </w:r>
                    </w:p>
                    <w:p w14:paraId="643555A5" w14:textId="77777777" w:rsidR="00A44122" w:rsidRPr="009D4A47" w:rsidRDefault="00A44122" w:rsidP="00A44122">
                      <w:pPr>
                        <w:spacing w:after="0" w:line="240" w:lineRule="auto"/>
                        <w:jc w:val="both"/>
                        <w:rPr>
                          <w:rFonts w:ascii="Utsaah" w:hAnsi="Utsaah" w:cs="Utsaah"/>
                          <w:bCs/>
                          <w:sz w:val="18"/>
                          <w:szCs w:val="18"/>
                        </w:rPr>
                      </w:pPr>
                      <w:r w:rsidRPr="009D4A47">
                        <w:rPr>
                          <w:rFonts w:ascii="Utsaah" w:hAnsi="Utsaah" w:cs="Utsaah"/>
                          <w:bCs/>
                          <w:sz w:val="18"/>
                          <w:szCs w:val="18"/>
                        </w:rPr>
                        <w:t xml:space="preserve">Country/ </w:t>
                      </w:r>
                      <w:proofErr w:type="spellStart"/>
                      <w:r w:rsidRPr="009D4A47">
                        <w:rPr>
                          <w:rFonts w:ascii="Utsaah" w:hAnsi="Utsaah" w:cs="Utsaah"/>
                          <w:bCs/>
                          <w:sz w:val="18"/>
                          <w:szCs w:val="18"/>
                        </w:rPr>
                        <w:t>Region</w:t>
                      </w:r>
                      <w:proofErr w:type="spellEnd"/>
                      <w:r w:rsidRPr="009D4A47">
                        <w:rPr>
                          <w:rFonts w:ascii="Utsaah" w:hAnsi="Utsaah" w:cs="Utsaah"/>
                          <w:bCs/>
                          <w:sz w:val="18"/>
                          <w:szCs w:val="18"/>
                        </w:rPr>
                        <w:t>: Portugal/ Lisboa</w:t>
                      </w:r>
                    </w:p>
                    <w:p w14:paraId="6D237920" w14:textId="1AAC27FE" w:rsidR="00A44122" w:rsidRPr="00E6571B" w:rsidRDefault="00A44122" w:rsidP="00A44122">
                      <w:pPr>
                        <w:spacing w:after="0" w:line="240" w:lineRule="auto"/>
                        <w:jc w:val="both"/>
                        <w:rPr>
                          <w:rFonts w:ascii="Utsaah" w:hAnsi="Utsaah" w:cs="Utsaah"/>
                          <w:bCs/>
                          <w:sz w:val="18"/>
                          <w:szCs w:val="18"/>
                          <w:lang w:val="en-US"/>
                        </w:rPr>
                      </w:pPr>
                      <w:r w:rsidRPr="00E6571B">
                        <w:rPr>
                          <w:rFonts w:ascii="Utsaah" w:hAnsi="Utsaah" w:cs="Utsaah"/>
                          <w:bCs/>
                          <w:sz w:val="18"/>
                          <w:szCs w:val="18"/>
                          <w:lang w:val="en-US"/>
                        </w:rPr>
                        <w:t xml:space="preserve">Terroir: </w:t>
                      </w:r>
                      <w:r w:rsidR="00F814AF" w:rsidRPr="00E6571B">
                        <w:rPr>
                          <w:rFonts w:ascii="Utsaah" w:hAnsi="Utsaah" w:cs="Utsaah"/>
                          <w:bCs/>
                          <w:sz w:val="18"/>
                          <w:szCs w:val="18"/>
                          <w:lang w:val="en-US"/>
                        </w:rPr>
                        <w:t>DFJ VINHOS single estates</w:t>
                      </w:r>
                    </w:p>
                    <w:p w14:paraId="04EAB24C" w14:textId="5CBC51C0" w:rsidR="00A44122" w:rsidRPr="009D4A47" w:rsidRDefault="00A44122" w:rsidP="00A44122">
                      <w:pPr>
                        <w:spacing w:after="0" w:line="240" w:lineRule="auto"/>
                        <w:jc w:val="both"/>
                        <w:rPr>
                          <w:rFonts w:ascii="Utsaah" w:hAnsi="Utsaah" w:cs="Utsaah"/>
                          <w:bCs/>
                          <w:sz w:val="18"/>
                          <w:szCs w:val="18"/>
                          <w:lang w:val="en-US"/>
                        </w:rPr>
                      </w:pPr>
                      <w:r w:rsidRPr="009D4A47">
                        <w:rPr>
                          <w:rFonts w:ascii="Utsaah" w:hAnsi="Utsaah" w:cs="Utsaah"/>
                          <w:bCs/>
                          <w:sz w:val="18"/>
                          <w:szCs w:val="18"/>
                          <w:lang w:val="en-US"/>
                        </w:rPr>
                        <w:t>Grape</w:t>
                      </w:r>
                      <w:r w:rsidR="00966671" w:rsidRPr="009D4A47">
                        <w:rPr>
                          <w:rFonts w:ascii="Utsaah" w:hAnsi="Utsaah" w:cs="Utsaah"/>
                          <w:bCs/>
                          <w:sz w:val="18"/>
                          <w:szCs w:val="18"/>
                          <w:lang w:val="en-US"/>
                        </w:rPr>
                        <w:t xml:space="preserve"> Varieties: Shiraz</w:t>
                      </w:r>
                      <w:r w:rsidR="00421F84" w:rsidRPr="009D4A47">
                        <w:rPr>
                          <w:rFonts w:ascii="Utsaah" w:hAnsi="Utsaah" w:cs="Utsaah"/>
                          <w:bCs/>
                          <w:sz w:val="18"/>
                          <w:szCs w:val="18"/>
                          <w:lang w:val="en-US"/>
                        </w:rPr>
                        <w:t xml:space="preserve"> </w:t>
                      </w:r>
                      <w:r w:rsidR="007C5D21" w:rsidRPr="009D4A47">
                        <w:rPr>
                          <w:rFonts w:ascii="Utsaah" w:hAnsi="Utsaah" w:cs="Utsaah"/>
                          <w:bCs/>
                          <w:sz w:val="18"/>
                          <w:szCs w:val="18"/>
                          <w:lang w:val="en-US"/>
                        </w:rPr>
                        <w:t>50</w:t>
                      </w:r>
                      <w:r w:rsidR="00421F84" w:rsidRPr="009D4A47">
                        <w:rPr>
                          <w:rFonts w:ascii="Utsaah" w:hAnsi="Utsaah" w:cs="Utsaah"/>
                          <w:bCs/>
                          <w:sz w:val="18"/>
                          <w:szCs w:val="18"/>
                          <w:lang w:val="en-US"/>
                        </w:rPr>
                        <w:t>%</w:t>
                      </w:r>
                      <w:r w:rsidR="00966671" w:rsidRPr="009D4A47">
                        <w:rPr>
                          <w:rFonts w:ascii="Utsaah" w:hAnsi="Utsaah" w:cs="Utsaah"/>
                          <w:bCs/>
                          <w:sz w:val="18"/>
                          <w:szCs w:val="18"/>
                          <w:lang w:val="en-US"/>
                        </w:rPr>
                        <w:t xml:space="preserve"> e </w:t>
                      </w:r>
                      <w:r w:rsidR="007C5D21" w:rsidRPr="009D4A47">
                        <w:rPr>
                          <w:rFonts w:ascii="Utsaah" w:hAnsi="Utsaah" w:cs="Utsaah"/>
                          <w:bCs/>
                          <w:sz w:val="18"/>
                          <w:szCs w:val="18"/>
                          <w:lang w:val="en-US"/>
                        </w:rPr>
                        <w:t>Cabernet Sauvignon 50</w:t>
                      </w:r>
                      <w:r w:rsidR="00421F84" w:rsidRPr="009D4A47">
                        <w:rPr>
                          <w:rFonts w:ascii="Utsaah" w:hAnsi="Utsaah" w:cs="Utsaah"/>
                          <w:bCs/>
                          <w:sz w:val="18"/>
                          <w:szCs w:val="18"/>
                          <w:lang w:val="en-US"/>
                        </w:rPr>
                        <w:t>%</w:t>
                      </w:r>
                    </w:p>
                    <w:p w14:paraId="3AC6AFDA" w14:textId="77777777" w:rsidR="00A44122" w:rsidRPr="009D4A47" w:rsidRDefault="00A44122" w:rsidP="00A44122">
                      <w:pPr>
                        <w:spacing w:after="0" w:line="240" w:lineRule="auto"/>
                        <w:jc w:val="both"/>
                        <w:rPr>
                          <w:rFonts w:ascii="Utsaah" w:hAnsi="Utsaah" w:cs="Utsaah"/>
                          <w:bCs/>
                          <w:sz w:val="18"/>
                          <w:szCs w:val="18"/>
                          <w:lang w:val="en-US"/>
                        </w:rPr>
                      </w:pPr>
                    </w:p>
                    <w:p w14:paraId="73551868" w14:textId="77777777" w:rsidR="00A44122" w:rsidRPr="009D4A47" w:rsidRDefault="00A44122" w:rsidP="00A44122">
                      <w:pPr>
                        <w:spacing w:after="0" w:line="240" w:lineRule="auto"/>
                        <w:jc w:val="both"/>
                        <w:rPr>
                          <w:rFonts w:ascii="Utsaah" w:hAnsi="Utsaah" w:cs="Utsaah"/>
                          <w:bCs/>
                          <w:sz w:val="18"/>
                          <w:szCs w:val="18"/>
                          <w:lang w:val="en-GB"/>
                        </w:rPr>
                      </w:pPr>
                      <w:r w:rsidRPr="009D4A47">
                        <w:rPr>
                          <w:rFonts w:ascii="Utsaah" w:hAnsi="Utsaah" w:cs="Utsaah"/>
                          <w:bCs/>
                          <w:sz w:val="18"/>
                          <w:szCs w:val="18"/>
                          <w:lang w:val="en-GB"/>
                        </w:rPr>
                        <w:t>Vinification method:</w:t>
                      </w:r>
                    </w:p>
                    <w:p w14:paraId="797A2277" w14:textId="70566202" w:rsidR="00A44122" w:rsidRPr="009D4A47" w:rsidRDefault="00A44122" w:rsidP="00A44122">
                      <w:pPr>
                        <w:spacing w:after="0" w:line="240" w:lineRule="auto"/>
                        <w:jc w:val="both"/>
                        <w:rPr>
                          <w:rFonts w:ascii="Utsaah" w:hAnsi="Utsaah" w:cs="Utsaah"/>
                          <w:bCs/>
                          <w:sz w:val="18"/>
                          <w:szCs w:val="18"/>
                          <w:lang w:val="en-US"/>
                        </w:rPr>
                      </w:pPr>
                      <w:r w:rsidRPr="009D4A47">
                        <w:rPr>
                          <w:rFonts w:ascii="Utsaah" w:hAnsi="Utsaah" w:cs="Utsaah"/>
                          <w:bCs/>
                          <w:sz w:val="18"/>
                          <w:szCs w:val="18"/>
                          <w:lang w:val="en-US"/>
                        </w:rPr>
                        <w:t>Classic fermentation method with destemming and pre fermentative skin contact followed of the application of dry yeasts. Fermentation up to 30º C in the first 2/3, and lowering down to 20º C during the last 1/3. During the whole fermentative process, pumping over 2 times per day, using each time half of the volume contained in the vat. After the alcoholic fermentation, the cap is plunged for 30 days, and during that period, extraction of the gentle tannins is conducted, along with the malolactic fermentation and the natural stabilization of the wine.</w:t>
                      </w:r>
                      <w:r w:rsidR="00F814AF">
                        <w:rPr>
                          <w:rFonts w:ascii="Utsaah" w:hAnsi="Utsaah" w:cs="Utsaah"/>
                          <w:bCs/>
                          <w:sz w:val="18"/>
                          <w:szCs w:val="18"/>
                          <w:lang w:val="en-US"/>
                        </w:rPr>
                        <w:t xml:space="preserve"> </w:t>
                      </w:r>
                      <w:r w:rsidRPr="009D4A47">
                        <w:rPr>
                          <w:rFonts w:ascii="Utsaah" w:hAnsi="Utsaah" w:cs="Utsaah"/>
                          <w:bCs/>
                          <w:sz w:val="18"/>
                          <w:szCs w:val="18"/>
                          <w:lang w:val="en-US"/>
                        </w:rPr>
                        <w:t>Wine</w:t>
                      </w:r>
                      <w:r w:rsidR="009D4A47" w:rsidRPr="009D4A47">
                        <w:rPr>
                          <w:rFonts w:ascii="Utsaah" w:hAnsi="Utsaah" w:cs="Utsaah"/>
                          <w:bCs/>
                          <w:sz w:val="18"/>
                          <w:szCs w:val="18"/>
                          <w:lang w:val="en-US"/>
                        </w:rPr>
                        <w:t xml:space="preserve"> is aged in French oak barrels</w:t>
                      </w:r>
                      <w:r w:rsidRPr="009D4A47">
                        <w:rPr>
                          <w:rFonts w:ascii="Utsaah" w:hAnsi="Utsaah" w:cs="Utsaah"/>
                          <w:bCs/>
                          <w:sz w:val="18"/>
                          <w:szCs w:val="18"/>
                          <w:lang w:val="en-US"/>
                        </w:rPr>
                        <w:t xml:space="preserve"> of 225 Lt for </w:t>
                      </w:r>
                      <w:r w:rsidR="009D4A47" w:rsidRPr="009D4A47">
                        <w:rPr>
                          <w:rFonts w:ascii="Utsaah" w:hAnsi="Utsaah" w:cs="Utsaah"/>
                          <w:bCs/>
                          <w:sz w:val="18"/>
                          <w:szCs w:val="18"/>
                          <w:lang w:val="en-US"/>
                        </w:rPr>
                        <w:t>3</w:t>
                      </w:r>
                      <w:r w:rsidR="00F814AF">
                        <w:rPr>
                          <w:rFonts w:ascii="Utsaah" w:hAnsi="Utsaah" w:cs="Utsaah"/>
                          <w:bCs/>
                          <w:sz w:val="18"/>
                          <w:szCs w:val="18"/>
                          <w:lang w:val="en-US"/>
                        </w:rPr>
                        <w:t xml:space="preserve"> months</w:t>
                      </w:r>
                    </w:p>
                    <w:p w14:paraId="5D892CA9" w14:textId="77777777" w:rsidR="00A44122" w:rsidRPr="009D4A47" w:rsidRDefault="00A44122" w:rsidP="00A44122">
                      <w:pPr>
                        <w:spacing w:after="0" w:line="240" w:lineRule="auto"/>
                        <w:jc w:val="both"/>
                        <w:rPr>
                          <w:rFonts w:ascii="Utsaah" w:hAnsi="Utsaah" w:cs="Utsaah"/>
                          <w:bCs/>
                          <w:sz w:val="18"/>
                          <w:szCs w:val="18"/>
                          <w:lang w:val="en-US"/>
                        </w:rPr>
                      </w:pPr>
                    </w:p>
                    <w:p w14:paraId="72832BEE" w14:textId="77777777" w:rsidR="00A44122" w:rsidRPr="009D4A47" w:rsidRDefault="00A44122" w:rsidP="00A44122">
                      <w:pPr>
                        <w:spacing w:after="0" w:line="240" w:lineRule="auto"/>
                        <w:jc w:val="both"/>
                        <w:rPr>
                          <w:rFonts w:ascii="Utsaah" w:hAnsi="Utsaah" w:cs="Utsaah"/>
                          <w:bCs/>
                          <w:sz w:val="18"/>
                          <w:szCs w:val="18"/>
                          <w:lang w:val="en-GB"/>
                        </w:rPr>
                      </w:pPr>
                      <w:r w:rsidRPr="009D4A47">
                        <w:rPr>
                          <w:rFonts w:ascii="Utsaah" w:hAnsi="Utsaah" w:cs="Utsaah"/>
                          <w:bCs/>
                          <w:sz w:val="18"/>
                          <w:szCs w:val="18"/>
                          <w:lang w:val="en-GB"/>
                        </w:rPr>
                        <w:t>Winemaker tasting notes:</w:t>
                      </w:r>
                    </w:p>
                    <w:p w14:paraId="7C6C1E42" w14:textId="77777777" w:rsidR="00C22BAF" w:rsidRPr="00C22BAF" w:rsidRDefault="00C22BAF" w:rsidP="00C22BAF">
                      <w:pPr>
                        <w:spacing w:after="0" w:line="240" w:lineRule="auto"/>
                        <w:jc w:val="both"/>
                        <w:rPr>
                          <w:rFonts w:ascii="Utsaah" w:hAnsi="Utsaah" w:cs="Utsaah"/>
                          <w:bCs/>
                          <w:sz w:val="18"/>
                          <w:szCs w:val="18"/>
                          <w:lang w:val="en-GB"/>
                        </w:rPr>
                      </w:pPr>
                      <w:r w:rsidRPr="00C22BAF">
                        <w:rPr>
                          <w:rFonts w:ascii="Utsaah" w:hAnsi="Utsaah" w:cs="Utsaah"/>
                          <w:bCs/>
                          <w:sz w:val="18"/>
                          <w:szCs w:val="18"/>
                          <w:lang w:val="en-GB"/>
                        </w:rPr>
                        <w:t>Bright, vibrant but elegant aroma to red berries and a few spice notes. It is a great wine, flavourful and velvety, which finishes elegant, intense and persistent. Dark, bright, with an aroma of ripe red fruits and spices. In the tasting it is delicious, velvety and very intense, with an elegant and very long finish.</w:t>
                      </w:r>
                    </w:p>
                    <w:p w14:paraId="5AD1CB14" w14:textId="77777777" w:rsidR="00C22BAF" w:rsidRPr="00C22BAF" w:rsidRDefault="00C22BAF" w:rsidP="00C22BAF">
                      <w:pPr>
                        <w:spacing w:after="0" w:line="240" w:lineRule="auto"/>
                        <w:jc w:val="both"/>
                        <w:rPr>
                          <w:rFonts w:ascii="Utsaah" w:hAnsi="Utsaah" w:cs="Utsaah"/>
                          <w:bCs/>
                          <w:sz w:val="18"/>
                          <w:szCs w:val="18"/>
                          <w:lang w:val="en-GB"/>
                        </w:rPr>
                      </w:pPr>
                    </w:p>
                    <w:p w14:paraId="3D6896E8" w14:textId="2D8948F6" w:rsidR="00C22BAF" w:rsidRPr="00C22BAF" w:rsidRDefault="00C22BAF" w:rsidP="00C22BAF">
                      <w:pPr>
                        <w:spacing w:after="0" w:line="240" w:lineRule="auto"/>
                        <w:jc w:val="both"/>
                        <w:rPr>
                          <w:rFonts w:ascii="Utsaah" w:hAnsi="Utsaah" w:cs="Utsaah"/>
                          <w:bCs/>
                          <w:sz w:val="18"/>
                          <w:szCs w:val="18"/>
                          <w:lang w:val="en-GB"/>
                        </w:rPr>
                      </w:pPr>
                      <w:r>
                        <w:rPr>
                          <w:rFonts w:ascii="Utsaah" w:hAnsi="Utsaah" w:cs="Utsaah"/>
                          <w:bCs/>
                          <w:sz w:val="18"/>
                          <w:szCs w:val="18"/>
                          <w:lang w:val="en-GB"/>
                        </w:rPr>
                        <w:t>How to Serve</w:t>
                      </w:r>
                    </w:p>
                    <w:p w14:paraId="05EC1D33" w14:textId="49159BF6" w:rsidR="003C6280" w:rsidRDefault="00C22BAF" w:rsidP="00C22BAF">
                      <w:pPr>
                        <w:spacing w:after="0" w:line="240" w:lineRule="auto"/>
                        <w:jc w:val="both"/>
                        <w:rPr>
                          <w:rFonts w:ascii="Utsaah" w:hAnsi="Utsaah" w:cs="Utsaah"/>
                          <w:bCs/>
                          <w:sz w:val="18"/>
                          <w:szCs w:val="18"/>
                          <w:lang w:val="en-GB"/>
                        </w:rPr>
                      </w:pPr>
                      <w:r w:rsidRPr="00C22BAF">
                        <w:rPr>
                          <w:rFonts w:ascii="Utsaah" w:hAnsi="Utsaah" w:cs="Utsaah"/>
                          <w:bCs/>
                          <w:sz w:val="18"/>
                          <w:szCs w:val="18"/>
                          <w:lang w:val="en-GB"/>
                        </w:rPr>
                        <w:t>We recommend it as an aperitif, or as a complement to Tapas, meat, cod, salmon, pasta</w:t>
                      </w:r>
                      <w:r w:rsidR="00E6571B">
                        <w:rPr>
                          <w:rFonts w:ascii="Utsaah" w:hAnsi="Utsaah" w:cs="Utsaah"/>
                          <w:bCs/>
                          <w:sz w:val="18"/>
                          <w:szCs w:val="18"/>
                          <w:lang w:val="en-GB"/>
                        </w:rPr>
                        <w:t xml:space="preserve"> and cheese. Serve between 14-16</w:t>
                      </w:r>
                      <w:r w:rsidRPr="00C22BAF">
                        <w:rPr>
                          <w:rFonts w:ascii="Utsaah" w:hAnsi="Utsaah" w:cs="Utsaah"/>
                          <w:bCs/>
                          <w:sz w:val="18"/>
                          <w:szCs w:val="18"/>
                          <w:lang w:val="en-GB"/>
                        </w:rPr>
                        <w:t>ºC. Share responsibly with family and friends.</w:t>
                      </w:r>
                    </w:p>
                    <w:p w14:paraId="06C0C3B6" w14:textId="77777777" w:rsidR="00C22BAF" w:rsidRPr="009D4A47" w:rsidRDefault="00C22BAF" w:rsidP="00C22BAF">
                      <w:pPr>
                        <w:spacing w:after="0" w:line="240" w:lineRule="auto"/>
                        <w:jc w:val="both"/>
                        <w:rPr>
                          <w:rFonts w:ascii="Utsaah" w:hAnsi="Utsaah" w:cs="Utsaah"/>
                          <w:bCs/>
                          <w:sz w:val="18"/>
                          <w:szCs w:val="18"/>
                          <w:lang w:val="en-GB"/>
                        </w:rPr>
                      </w:pPr>
                    </w:p>
                  </w:txbxContent>
                </v:textbox>
                <w10:wrap anchorx="margin"/>
              </v:shape>
            </w:pict>
          </mc:Fallback>
        </mc:AlternateContent>
      </w:r>
      <w:r w:rsidR="009D4A47" w:rsidRPr="009D4A4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08BA8BC" w14:textId="0DABA294" w:rsidR="00DB480B" w:rsidRDefault="00DB480B"/>
    <w:p w14:paraId="38D51B40" w14:textId="029FFDC2" w:rsidR="00DB480B" w:rsidRDefault="00DB480B"/>
    <w:p w14:paraId="62832FE7" w14:textId="27DCFCDC" w:rsidR="00DB480B" w:rsidRDefault="00DB480B"/>
    <w:p w14:paraId="5DD19FF6" w14:textId="28D43906" w:rsidR="00DB480B" w:rsidRDefault="009C300F">
      <w:r>
        <w:t>0</w:t>
      </w:r>
    </w:p>
    <w:p w14:paraId="4DF2818C" w14:textId="2689454D" w:rsidR="00DB480B" w:rsidRDefault="00DB480B"/>
    <w:p w14:paraId="6B60C840" w14:textId="210330AB" w:rsidR="00DB480B" w:rsidRDefault="00DB480B"/>
    <w:p w14:paraId="7AEF2AC5" w14:textId="0387C84F" w:rsidR="00DB480B" w:rsidRDefault="00DB480B"/>
    <w:p w14:paraId="4448BA95" w14:textId="7F77D322" w:rsidR="00DB480B" w:rsidRDefault="00DB480B"/>
    <w:p w14:paraId="352AB913" w14:textId="7AB61B48" w:rsidR="00DB480B" w:rsidRDefault="00DB480B"/>
    <w:p w14:paraId="430AEAAA" w14:textId="0ED21294" w:rsidR="00DB480B" w:rsidRDefault="00DB480B"/>
    <w:p w14:paraId="14D950A8" w14:textId="65A133A3" w:rsidR="00DB480B" w:rsidRDefault="00C22BAF">
      <w:r>
        <w:rPr>
          <w:noProof/>
          <w:lang w:eastAsia="pt-PT"/>
        </w:rPr>
        <mc:AlternateContent>
          <mc:Choice Requires="wps">
            <w:drawing>
              <wp:anchor distT="0" distB="0" distL="114300" distR="114300" simplePos="0" relativeHeight="251665408" behindDoc="1" locked="0" layoutInCell="1" allowOverlap="1" wp14:anchorId="43DFAC87" wp14:editId="7CA4499B">
                <wp:simplePos x="0" y="0"/>
                <wp:positionH relativeFrom="margin">
                  <wp:posOffset>2502535</wp:posOffset>
                </wp:positionH>
                <wp:positionV relativeFrom="paragraph">
                  <wp:posOffset>208915</wp:posOffset>
                </wp:positionV>
                <wp:extent cx="2735580" cy="1439545"/>
                <wp:effectExtent l="0" t="0" r="7620" b="8255"/>
                <wp:wrapTight wrapText="bothSides">
                  <wp:wrapPolygon edited="0">
                    <wp:start x="0" y="0"/>
                    <wp:lineTo x="0" y="21438"/>
                    <wp:lineTo x="21510" y="21438"/>
                    <wp:lineTo x="21510" y="0"/>
                    <wp:lineTo x="0" y="0"/>
                  </wp:wrapPolygon>
                </wp:wrapTight>
                <wp:docPr id="21" name="Caixa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1439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131EF" w14:textId="4B457549" w:rsidR="00A44122" w:rsidRDefault="00A44122" w:rsidP="00F814AF">
                            <w:pPr>
                              <w:pBdr>
                                <w:top w:val="single" w:sz="4" w:space="0" w:color="auto"/>
                              </w:pBd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Carton of 6 bottles x 75cl (lay down)</w:t>
                            </w:r>
                            <w:r w:rsidR="00F814AF">
                              <w:rPr>
                                <w:rFonts w:ascii="Utsaah" w:hAnsi="Utsaah" w:cs="Utsaah"/>
                                <w:bCs/>
                                <w:color w:val="000000"/>
                                <w:sz w:val="16"/>
                                <w:szCs w:val="16"/>
                                <w:lang w:val="en-GB"/>
                              </w:rPr>
                              <w:t xml:space="preserve"> | </w:t>
                            </w:r>
                            <w:r w:rsidRPr="003C6280">
                              <w:rPr>
                                <w:rFonts w:ascii="Utsaah" w:hAnsi="Utsaah" w:cs="Utsaah"/>
                                <w:bCs/>
                                <w:color w:val="000000"/>
                                <w:sz w:val="16"/>
                                <w:szCs w:val="16"/>
                                <w:lang w:val="en-GB"/>
                              </w:rPr>
                              <w:t xml:space="preserve">Gross weight: </w:t>
                            </w:r>
                            <w:r w:rsidR="00BF0B9B" w:rsidRPr="003C6280">
                              <w:rPr>
                                <w:rFonts w:ascii="Utsaah" w:hAnsi="Utsaah" w:cs="Utsaah"/>
                                <w:bCs/>
                                <w:color w:val="000000"/>
                                <w:sz w:val="16"/>
                                <w:szCs w:val="16"/>
                                <w:lang w:val="en-GB"/>
                              </w:rPr>
                              <w:t>8.3</w:t>
                            </w:r>
                            <w:r w:rsidR="003C6280">
                              <w:rPr>
                                <w:rFonts w:ascii="Utsaah" w:hAnsi="Utsaah" w:cs="Utsaah"/>
                                <w:bCs/>
                                <w:color w:val="000000"/>
                                <w:sz w:val="16"/>
                                <w:szCs w:val="16"/>
                                <w:lang w:val="en-GB"/>
                              </w:rPr>
                              <w:t xml:space="preserve"> kg</w:t>
                            </w:r>
                          </w:p>
                          <w:p w14:paraId="42B14CB5" w14:textId="3DAC712B" w:rsidR="00F814AF" w:rsidRPr="003C6280" w:rsidRDefault="00F814AF" w:rsidP="00F814AF">
                            <w:pPr>
                              <w:pBdr>
                                <w:top w:val="single" w:sz="4" w:space="0" w:color="auto"/>
                              </w:pBd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Carton of 12 bottles x 75cl (vertical) | Gross weight: 16.40 kg</w:t>
                            </w:r>
                          </w:p>
                          <w:p w14:paraId="68257843" w14:textId="6FEEC9DA" w:rsidR="00A44122" w:rsidRPr="003C6280" w:rsidRDefault="00F814AF" w:rsidP="00A44122">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Case 6 </w:t>
                            </w:r>
                            <w:r w:rsidRPr="00F814AF">
                              <w:rPr>
                                <w:rFonts w:ascii="Utsaah" w:hAnsi="Utsaah" w:cs="Utsaah"/>
                                <w:bCs/>
                                <w:color w:val="000000"/>
                                <w:sz w:val="16"/>
                                <w:szCs w:val="16"/>
                                <w:lang w:val="en-US"/>
                              </w:rPr>
                              <w:t>| H 170 x W 310 x L 255 mm ||| case 12 | H 317 x W 333 x L 251 mm</w:t>
                            </w:r>
                          </w:p>
                          <w:p w14:paraId="5DDF5D7A" w14:textId="77777777" w:rsidR="00F814AF" w:rsidRDefault="00A44122"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Pallet </w:t>
                            </w:r>
                            <w:r w:rsidR="00F814AF">
                              <w:rPr>
                                <w:rFonts w:ascii="Utsaah" w:hAnsi="Utsaah" w:cs="Utsaah"/>
                                <w:bCs/>
                                <w:color w:val="000000"/>
                                <w:sz w:val="16"/>
                                <w:szCs w:val="16"/>
                                <w:lang w:val="en-GB"/>
                              </w:rPr>
                              <w:t xml:space="preserve">STD </w:t>
                            </w:r>
                            <w:r w:rsidRPr="003C6280">
                              <w:rPr>
                                <w:rFonts w:ascii="Utsaah" w:hAnsi="Utsaah" w:cs="Utsaah"/>
                                <w:bCs/>
                                <w:color w:val="000000"/>
                                <w:sz w:val="16"/>
                                <w:szCs w:val="16"/>
                                <w:lang w:val="en-GB"/>
                              </w:rPr>
                              <w:t>(1.0mx1.2m):</w:t>
                            </w:r>
                            <w:r w:rsidR="00F814AF" w:rsidRPr="00F814AF">
                              <w:rPr>
                                <w:lang w:val="en-US"/>
                              </w:rPr>
                              <w:t xml:space="preserve"> </w:t>
                            </w:r>
                            <w:r w:rsidR="00F814AF" w:rsidRPr="00F814AF">
                              <w:rPr>
                                <w:rFonts w:ascii="Utsaah" w:hAnsi="Utsaah" w:cs="Utsaah"/>
                                <w:bCs/>
                                <w:color w:val="000000"/>
                                <w:sz w:val="16"/>
                                <w:szCs w:val="16"/>
                                <w:lang w:val="en-GB"/>
                              </w:rPr>
                              <w:t>case 6 | 16 case</w:t>
                            </w:r>
                            <w:r w:rsidR="00F814AF">
                              <w:rPr>
                                <w:rFonts w:ascii="Utsaah" w:hAnsi="Utsaah" w:cs="Utsaah"/>
                                <w:bCs/>
                                <w:color w:val="000000"/>
                                <w:sz w:val="16"/>
                                <w:szCs w:val="16"/>
                                <w:lang w:val="en-GB"/>
                              </w:rPr>
                              <w:t>s/ level x 8 levels = 128 cases</w:t>
                            </w:r>
                          </w:p>
                          <w:p w14:paraId="00838566" w14:textId="4C7B922F" w:rsidR="00A44122" w:rsidRDefault="00F814AF"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Pallet </w:t>
                            </w:r>
                            <w:r>
                              <w:rPr>
                                <w:rFonts w:ascii="Utsaah" w:hAnsi="Utsaah" w:cs="Utsaah"/>
                                <w:bCs/>
                                <w:color w:val="000000"/>
                                <w:sz w:val="16"/>
                                <w:szCs w:val="16"/>
                                <w:lang w:val="en-GB"/>
                              </w:rPr>
                              <w:t xml:space="preserve">STD </w:t>
                            </w:r>
                            <w:r w:rsidRPr="003C6280">
                              <w:rPr>
                                <w:rFonts w:ascii="Utsaah" w:hAnsi="Utsaah" w:cs="Utsaah"/>
                                <w:bCs/>
                                <w:color w:val="000000"/>
                                <w:sz w:val="16"/>
                                <w:szCs w:val="16"/>
                                <w:lang w:val="en-GB"/>
                              </w:rPr>
                              <w:t>(1.0mx1.2m):</w:t>
                            </w:r>
                            <w:r w:rsidRPr="00F814AF">
                              <w:rPr>
                                <w:lang w:val="en-US"/>
                              </w:rPr>
                              <w:t xml:space="preserve"> </w:t>
                            </w:r>
                            <w:r>
                              <w:rPr>
                                <w:rFonts w:ascii="Utsaah" w:hAnsi="Utsaah" w:cs="Utsaah"/>
                                <w:bCs/>
                                <w:color w:val="000000"/>
                                <w:sz w:val="16"/>
                                <w:szCs w:val="16"/>
                                <w:lang w:val="en-GB"/>
                              </w:rPr>
                              <w:t>case 1</w:t>
                            </w:r>
                            <w:r w:rsidRPr="00F814AF">
                              <w:rPr>
                                <w:rFonts w:ascii="Utsaah" w:hAnsi="Utsaah" w:cs="Utsaah"/>
                                <w:bCs/>
                                <w:color w:val="000000"/>
                                <w:sz w:val="16"/>
                                <w:szCs w:val="16"/>
                                <w:lang w:val="en-GB"/>
                              </w:rPr>
                              <w:t>2 | 14 cases/ level x 5 levels = 70 cases</w:t>
                            </w:r>
                          </w:p>
                          <w:p w14:paraId="28E95FA8" w14:textId="77777777" w:rsidR="00F814AF" w:rsidRDefault="00A44122"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Euro pallet </w:t>
                            </w:r>
                            <w:r w:rsidR="00F814AF" w:rsidRPr="00F814AF">
                              <w:rPr>
                                <w:rFonts w:ascii="Utsaah" w:hAnsi="Utsaah" w:cs="Utsaah"/>
                                <w:bCs/>
                                <w:color w:val="000000"/>
                                <w:sz w:val="16"/>
                                <w:szCs w:val="16"/>
                                <w:lang w:val="en-GB"/>
                              </w:rPr>
                              <w:t xml:space="preserve">case 6 | 12 cases/ </w:t>
                            </w:r>
                            <w:r w:rsidR="00F814AF">
                              <w:rPr>
                                <w:rFonts w:ascii="Utsaah" w:hAnsi="Utsaah" w:cs="Utsaah"/>
                                <w:bCs/>
                                <w:color w:val="000000"/>
                                <w:sz w:val="16"/>
                                <w:szCs w:val="16"/>
                                <w:lang w:val="en-GB"/>
                              </w:rPr>
                              <w:t>level x 8 levels = 96 cases</w:t>
                            </w:r>
                          </w:p>
                          <w:p w14:paraId="50A1527A" w14:textId="1C077352" w:rsidR="00A44122" w:rsidRPr="00F814AF" w:rsidRDefault="00F814AF" w:rsidP="00A44122">
                            <w:pPr>
                              <w:spacing w:after="0" w:line="240" w:lineRule="auto"/>
                              <w:rPr>
                                <w:rFonts w:ascii="Utsaah" w:hAnsi="Utsaah" w:cs="Utsaah"/>
                                <w:bCs/>
                                <w:color w:val="000000"/>
                                <w:sz w:val="16"/>
                                <w:szCs w:val="16"/>
                                <w:lang w:val="en-US"/>
                              </w:rPr>
                            </w:pPr>
                            <w:r>
                              <w:rPr>
                                <w:rFonts w:ascii="Utsaah" w:hAnsi="Utsaah" w:cs="Utsaah"/>
                                <w:bCs/>
                                <w:color w:val="000000"/>
                                <w:sz w:val="16"/>
                                <w:szCs w:val="16"/>
                                <w:lang w:val="en-GB"/>
                              </w:rPr>
                              <w:t xml:space="preserve">Euro pallet </w:t>
                            </w:r>
                            <w:r w:rsidRPr="00F814AF">
                              <w:rPr>
                                <w:rFonts w:ascii="Utsaah" w:hAnsi="Utsaah" w:cs="Utsaah"/>
                                <w:bCs/>
                                <w:color w:val="000000"/>
                                <w:sz w:val="16"/>
                                <w:szCs w:val="16"/>
                                <w:lang w:val="en-GB"/>
                              </w:rPr>
                              <w:t>case 12 | 14 cases/ level x 5 levels = 70 cases</w:t>
                            </w:r>
                          </w:p>
                          <w:p w14:paraId="02FE037B" w14:textId="77777777" w:rsidR="00F814AF" w:rsidRDefault="00F814AF" w:rsidP="00DB480B">
                            <w:pPr>
                              <w:spacing w:after="0" w:line="240" w:lineRule="auto"/>
                              <w:rPr>
                                <w:rFonts w:ascii="Utsaah" w:hAnsi="Utsaah" w:cs="Utsaah"/>
                                <w:bCs/>
                                <w:color w:val="000000"/>
                                <w:sz w:val="16"/>
                                <w:szCs w:val="16"/>
                                <w:lang w:val="en-GB"/>
                              </w:rPr>
                            </w:pPr>
                            <w:r w:rsidRPr="00F814AF">
                              <w:rPr>
                                <w:rFonts w:ascii="Utsaah" w:hAnsi="Utsaah" w:cs="Utsaah"/>
                                <w:bCs/>
                                <w:color w:val="000000"/>
                                <w:sz w:val="16"/>
                                <w:szCs w:val="16"/>
                                <w:lang w:val="en-GB"/>
                              </w:rPr>
                              <w:t>Bottle barco</w:t>
                            </w:r>
                            <w:r>
                              <w:rPr>
                                <w:rFonts w:ascii="Utsaah" w:hAnsi="Utsaah" w:cs="Utsaah"/>
                                <w:bCs/>
                                <w:color w:val="000000"/>
                                <w:sz w:val="16"/>
                                <w:szCs w:val="16"/>
                                <w:lang w:val="en-GB"/>
                              </w:rPr>
                              <w:t xml:space="preserve">de (EAN13) = 560 0312 19271 1 </w:t>
                            </w:r>
                          </w:p>
                          <w:p w14:paraId="659515F3" w14:textId="77777777" w:rsidR="007B4B6C" w:rsidRDefault="007B4B6C" w:rsidP="00DB480B">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Carton 6 </w:t>
                            </w:r>
                            <w:r w:rsidR="00F814AF">
                              <w:rPr>
                                <w:rFonts w:ascii="Utsaah" w:hAnsi="Utsaah" w:cs="Utsaah"/>
                                <w:bCs/>
                                <w:color w:val="000000"/>
                                <w:sz w:val="16"/>
                                <w:szCs w:val="16"/>
                                <w:lang w:val="en-GB"/>
                              </w:rPr>
                              <w:t>barcode (ITF14)</w:t>
                            </w:r>
                            <w:r>
                              <w:rPr>
                                <w:rFonts w:ascii="Utsaah" w:hAnsi="Utsaah" w:cs="Utsaah"/>
                                <w:bCs/>
                                <w:color w:val="000000"/>
                                <w:sz w:val="16"/>
                                <w:szCs w:val="16"/>
                                <w:lang w:val="en-GB"/>
                              </w:rPr>
                              <w:t>: 1560 0312192718</w:t>
                            </w:r>
                          </w:p>
                          <w:p w14:paraId="092D874C" w14:textId="237804E3" w:rsidR="004B5697" w:rsidRDefault="007B4B6C" w:rsidP="00DB480B">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Carton 12 barcode (ITF14): </w:t>
                            </w:r>
                            <w:r w:rsidR="00F814AF" w:rsidRPr="00F814AF">
                              <w:rPr>
                                <w:rFonts w:ascii="Utsaah" w:hAnsi="Utsaah" w:cs="Utsaah"/>
                                <w:bCs/>
                                <w:color w:val="000000"/>
                                <w:sz w:val="16"/>
                                <w:szCs w:val="16"/>
                                <w:lang w:val="en-GB"/>
                              </w:rPr>
                              <w:t xml:space="preserve"> 2 560 0312 19271 5</w:t>
                            </w:r>
                          </w:p>
                          <w:p w14:paraId="5509CAC2" w14:textId="5F1FF911" w:rsidR="00DB480B" w:rsidRPr="003C6280" w:rsidRDefault="00A44122" w:rsidP="00DB480B">
                            <w:pPr>
                              <w:spacing w:after="0" w:line="240" w:lineRule="auto"/>
                              <w:rPr>
                                <w:rFonts w:ascii="Utsaah" w:hAnsi="Utsaah" w:cs="Utsaah"/>
                                <w:color w:val="000000"/>
                                <w:sz w:val="16"/>
                                <w:szCs w:val="16"/>
                                <w:lang w:val="en-US"/>
                              </w:rPr>
                            </w:pPr>
                            <w:r w:rsidRPr="003C6280">
                              <w:rPr>
                                <w:rFonts w:ascii="Utsaah" w:hAnsi="Utsaah" w:cs="Utsaah"/>
                                <w:bCs/>
                                <w:color w:val="000000"/>
                                <w:sz w:val="16"/>
                                <w:szCs w:val="16"/>
                                <w:lang w:val="en-GB"/>
                              </w:rPr>
                              <w:t xml:space="preserve">FCL 1x20’ = </w:t>
                            </w:r>
                            <w:r w:rsidR="004B5697">
                              <w:rPr>
                                <w:rFonts w:ascii="Utsaah" w:hAnsi="Utsaah" w:cs="Utsaah"/>
                                <w:bCs/>
                                <w:color w:val="000000"/>
                                <w:sz w:val="16"/>
                                <w:szCs w:val="16"/>
                                <w:lang w:val="en-GB"/>
                              </w:rPr>
                              <w:t>2</w:t>
                            </w:r>
                            <w:r w:rsidR="007B4B6C">
                              <w:rPr>
                                <w:rFonts w:ascii="Utsaah" w:hAnsi="Utsaah" w:cs="Utsaah"/>
                                <w:bCs/>
                                <w:color w:val="000000"/>
                                <w:sz w:val="16"/>
                                <w:szCs w:val="16"/>
                                <w:lang w:val="en-GB"/>
                              </w:rPr>
                              <w:t>1</w:t>
                            </w:r>
                            <w:r w:rsidR="004B5697">
                              <w:rPr>
                                <w:rFonts w:ascii="Utsaah" w:hAnsi="Utsaah" w:cs="Utsaah"/>
                                <w:bCs/>
                                <w:color w:val="000000"/>
                                <w:sz w:val="16"/>
                                <w:szCs w:val="16"/>
                                <w:lang w:val="en-GB"/>
                              </w:rPr>
                              <w:t>00</w:t>
                            </w:r>
                            <w:r w:rsidRPr="003C6280">
                              <w:rPr>
                                <w:rFonts w:ascii="Utsaah" w:hAnsi="Utsaah" w:cs="Utsaah"/>
                                <w:bCs/>
                                <w:color w:val="000000"/>
                                <w:sz w:val="16"/>
                                <w:szCs w:val="16"/>
                                <w:lang w:val="en-GB"/>
                              </w:rPr>
                              <w:t xml:space="preserve"> cartons (on the floor) / 11 Euro pallets / 10 Standard Pallets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FAC87" id="Caixa de texto 21" o:spid="_x0000_s1028" type="#_x0000_t202" style="position:absolute;margin-left:197.05pt;margin-top:16.45pt;width:215.4pt;height:113.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" stroked="f">
                <v:textbox>
                  <w:txbxContent>
                    <w:p w14:paraId="284131EF" w14:textId="4B457549" w:rsidR="00A44122" w:rsidRDefault="00A44122" w:rsidP="00F814AF">
                      <w:pPr>
                        <w:pBdr>
                          <w:top w:val="single" w:sz="4" w:space="0" w:color="auto"/>
                        </w:pBd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Carton of 6 bottles x 75cl (lay down)</w:t>
                      </w:r>
                      <w:r w:rsidR="00F814AF">
                        <w:rPr>
                          <w:rFonts w:ascii="Utsaah" w:hAnsi="Utsaah" w:cs="Utsaah"/>
                          <w:bCs/>
                          <w:color w:val="000000"/>
                          <w:sz w:val="16"/>
                          <w:szCs w:val="16"/>
                          <w:lang w:val="en-GB"/>
                        </w:rPr>
                        <w:t xml:space="preserve"> | </w:t>
                      </w:r>
                      <w:r w:rsidRPr="003C6280">
                        <w:rPr>
                          <w:rFonts w:ascii="Utsaah" w:hAnsi="Utsaah" w:cs="Utsaah"/>
                          <w:bCs/>
                          <w:color w:val="000000"/>
                          <w:sz w:val="16"/>
                          <w:szCs w:val="16"/>
                          <w:lang w:val="en-GB"/>
                        </w:rPr>
                        <w:t xml:space="preserve">Gross weight: </w:t>
                      </w:r>
                      <w:r w:rsidR="00BF0B9B" w:rsidRPr="003C6280">
                        <w:rPr>
                          <w:rFonts w:ascii="Utsaah" w:hAnsi="Utsaah" w:cs="Utsaah"/>
                          <w:bCs/>
                          <w:color w:val="000000"/>
                          <w:sz w:val="16"/>
                          <w:szCs w:val="16"/>
                          <w:lang w:val="en-GB"/>
                        </w:rPr>
                        <w:t>8.3</w:t>
                      </w:r>
                      <w:r w:rsidR="003C6280">
                        <w:rPr>
                          <w:rFonts w:ascii="Utsaah" w:hAnsi="Utsaah" w:cs="Utsaah"/>
                          <w:bCs/>
                          <w:color w:val="000000"/>
                          <w:sz w:val="16"/>
                          <w:szCs w:val="16"/>
                          <w:lang w:val="en-GB"/>
                        </w:rPr>
                        <w:t xml:space="preserve"> kg</w:t>
                      </w:r>
                    </w:p>
                    <w:p w14:paraId="42B14CB5" w14:textId="3DAC712B" w:rsidR="00F814AF" w:rsidRPr="003C6280" w:rsidRDefault="00F814AF" w:rsidP="00F814AF">
                      <w:pPr>
                        <w:pBdr>
                          <w:top w:val="single" w:sz="4" w:space="0" w:color="auto"/>
                        </w:pBd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Carton of 12 bottles x 75cl (vertical) | Gross weight: 16.40 kg</w:t>
                      </w:r>
                    </w:p>
                    <w:p w14:paraId="68257843" w14:textId="6FEEC9DA" w:rsidR="00A44122" w:rsidRPr="003C6280" w:rsidRDefault="00F814AF" w:rsidP="00A44122">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Case 6 </w:t>
                      </w:r>
                      <w:r w:rsidRPr="00F814AF">
                        <w:rPr>
                          <w:rFonts w:ascii="Utsaah" w:hAnsi="Utsaah" w:cs="Utsaah"/>
                          <w:bCs/>
                          <w:color w:val="000000"/>
                          <w:sz w:val="16"/>
                          <w:szCs w:val="16"/>
                          <w:lang w:val="en-US"/>
                        </w:rPr>
                        <w:t>| H 170 x W 310 x L 255 mm ||| case 12 | H 317 x W 333 x L 251 mm</w:t>
                      </w:r>
                    </w:p>
                    <w:p w14:paraId="5DDF5D7A" w14:textId="77777777" w:rsidR="00F814AF" w:rsidRDefault="00A44122"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Pallet </w:t>
                      </w:r>
                      <w:r w:rsidR="00F814AF">
                        <w:rPr>
                          <w:rFonts w:ascii="Utsaah" w:hAnsi="Utsaah" w:cs="Utsaah"/>
                          <w:bCs/>
                          <w:color w:val="000000"/>
                          <w:sz w:val="16"/>
                          <w:szCs w:val="16"/>
                          <w:lang w:val="en-GB"/>
                        </w:rPr>
                        <w:t xml:space="preserve">STD </w:t>
                      </w:r>
                      <w:r w:rsidRPr="003C6280">
                        <w:rPr>
                          <w:rFonts w:ascii="Utsaah" w:hAnsi="Utsaah" w:cs="Utsaah"/>
                          <w:bCs/>
                          <w:color w:val="000000"/>
                          <w:sz w:val="16"/>
                          <w:szCs w:val="16"/>
                          <w:lang w:val="en-GB"/>
                        </w:rPr>
                        <w:t>(1.0mx1.2m):</w:t>
                      </w:r>
                      <w:r w:rsidR="00F814AF" w:rsidRPr="00F814AF">
                        <w:rPr>
                          <w:lang w:val="en-US"/>
                        </w:rPr>
                        <w:t xml:space="preserve"> </w:t>
                      </w:r>
                      <w:r w:rsidR="00F814AF" w:rsidRPr="00F814AF">
                        <w:rPr>
                          <w:rFonts w:ascii="Utsaah" w:hAnsi="Utsaah" w:cs="Utsaah"/>
                          <w:bCs/>
                          <w:color w:val="000000"/>
                          <w:sz w:val="16"/>
                          <w:szCs w:val="16"/>
                          <w:lang w:val="en-GB"/>
                        </w:rPr>
                        <w:t>case 6 | 16 case</w:t>
                      </w:r>
                      <w:r w:rsidR="00F814AF">
                        <w:rPr>
                          <w:rFonts w:ascii="Utsaah" w:hAnsi="Utsaah" w:cs="Utsaah"/>
                          <w:bCs/>
                          <w:color w:val="000000"/>
                          <w:sz w:val="16"/>
                          <w:szCs w:val="16"/>
                          <w:lang w:val="en-GB"/>
                        </w:rPr>
                        <w:t>s/ level x 8 levels = 128 cases</w:t>
                      </w:r>
                    </w:p>
                    <w:p w14:paraId="00838566" w14:textId="4C7B922F" w:rsidR="00A44122" w:rsidRDefault="00F814AF"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Pallet </w:t>
                      </w:r>
                      <w:r>
                        <w:rPr>
                          <w:rFonts w:ascii="Utsaah" w:hAnsi="Utsaah" w:cs="Utsaah"/>
                          <w:bCs/>
                          <w:color w:val="000000"/>
                          <w:sz w:val="16"/>
                          <w:szCs w:val="16"/>
                          <w:lang w:val="en-GB"/>
                        </w:rPr>
                        <w:t xml:space="preserve">STD </w:t>
                      </w:r>
                      <w:r w:rsidRPr="003C6280">
                        <w:rPr>
                          <w:rFonts w:ascii="Utsaah" w:hAnsi="Utsaah" w:cs="Utsaah"/>
                          <w:bCs/>
                          <w:color w:val="000000"/>
                          <w:sz w:val="16"/>
                          <w:szCs w:val="16"/>
                          <w:lang w:val="en-GB"/>
                        </w:rPr>
                        <w:t>(1.0mx1.2m):</w:t>
                      </w:r>
                      <w:r w:rsidRPr="00F814AF">
                        <w:rPr>
                          <w:lang w:val="en-US"/>
                        </w:rPr>
                        <w:t xml:space="preserve"> </w:t>
                      </w:r>
                      <w:r>
                        <w:rPr>
                          <w:rFonts w:ascii="Utsaah" w:hAnsi="Utsaah" w:cs="Utsaah"/>
                          <w:bCs/>
                          <w:color w:val="000000"/>
                          <w:sz w:val="16"/>
                          <w:szCs w:val="16"/>
                          <w:lang w:val="en-GB"/>
                        </w:rPr>
                        <w:t>case 1</w:t>
                      </w:r>
                      <w:r w:rsidRPr="00F814AF">
                        <w:rPr>
                          <w:rFonts w:ascii="Utsaah" w:hAnsi="Utsaah" w:cs="Utsaah"/>
                          <w:bCs/>
                          <w:color w:val="000000"/>
                          <w:sz w:val="16"/>
                          <w:szCs w:val="16"/>
                          <w:lang w:val="en-GB"/>
                        </w:rPr>
                        <w:t>2 | 14 cases/ level x 5 levels = 70 cases</w:t>
                      </w:r>
                    </w:p>
                    <w:p w14:paraId="28E95FA8" w14:textId="77777777" w:rsidR="00F814AF" w:rsidRDefault="00A44122" w:rsidP="00A44122">
                      <w:pP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 xml:space="preserve">Euro pallet </w:t>
                      </w:r>
                      <w:r w:rsidR="00F814AF" w:rsidRPr="00F814AF">
                        <w:rPr>
                          <w:rFonts w:ascii="Utsaah" w:hAnsi="Utsaah" w:cs="Utsaah"/>
                          <w:bCs/>
                          <w:color w:val="000000"/>
                          <w:sz w:val="16"/>
                          <w:szCs w:val="16"/>
                          <w:lang w:val="en-GB"/>
                        </w:rPr>
                        <w:t xml:space="preserve">case 6 | 12 cases/ </w:t>
                      </w:r>
                      <w:r w:rsidR="00F814AF">
                        <w:rPr>
                          <w:rFonts w:ascii="Utsaah" w:hAnsi="Utsaah" w:cs="Utsaah"/>
                          <w:bCs/>
                          <w:color w:val="000000"/>
                          <w:sz w:val="16"/>
                          <w:szCs w:val="16"/>
                          <w:lang w:val="en-GB"/>
                        </w:rPr>
                        <w:t>level x 8 levels = 96 cases</w:t>
                      </w:r>
                    </w:p>
                    <w:p w14:paraId="50A1527A" w14:textId="1C077352" w:rsidR="00A44122" w:rsidRPr="00F814AF" w:rsidRDefault="00F814AF" w:rsidP="00A44122">
                      <w:pPr>
                        <w:spacing w:after="0" w:line="240" w:lineRule="auto"/>
                        <w:rPr>
                          <w:rFonts w:ascii="Utsaah" w:hAnsi="Utsaah" w:cs="Utsaah"/>
                          <w:bCs/>
                          <w:color w:val="000000"/>
                          <w:sz w:val="16"/>
                          <w:szCs w:val="16"/>
                          <w:lang w:val="en-US"/>
                        </w:rPr>
                      </w:pPr>
                      <w:r>
                        <w:rPr>
                          <w:rFonts w:ascii="Utsaah" w:hAnsi="Utsaah" w:cs="Utsaah"/>
                          <w:bCs/>
                          <w:color w:val="000000"/>
                          <w:sz w:val="16"/>
                          <w:szCs w:val="16"/>
                          <w:lang w:val="en-GB"/>
                        </w:rPr>
                        <w:t xml:space="preserve">Euro pallet </w:t>
                      </w:r>
                      <w:r w:rsidRPr="00F814AF">
                        <w:rPr>
                          <w:rFonts w:ascii="Utsaah" w:hAnsi="Utsaah" w:cs="Utsaah"/>
                          <w:bCs/>
                          <w:color w:val="000000"/>
                          <w:sz w:val="16"/>
                          <w:szCs w:val="16"/>
                          <w:lang w:val="en-GB"/>
                        </w:rPr>
                        <w:t>case 12 | 14 cases/ level x 5 levels = 70 cases</w:t>
                      </w:r>
                    </w:p>
                    <w:p w14:paraId="02FE037B" w14:textId="77777777" w:rsidR="00F814AF" w:rsidRDefault="00F814AF" w:rsidP="00DB480B">
                      <w:pPr>
                        <w:spacing w:after="0" w:line="240" w:lineRule="auto"/>
                        <w:rPr>
                          <w:rFonts w:ascii="Utsaah" w:hAnsi="Utsaah" w:cs="Utsaah"/>
                          <w:bCs/>
                          <w:color w:val="000000"/>
                          <w:sz w:val="16"/>
                          <w:szCs w:val="16"/>
                          <w:lang w:val="en-GB"/>
                        </w:rPr>
                      </w:pPr>
                      <w:r w:rsidRPr="00F814AF">
                        <w:rPr>
                          <w:rFonts w:ascii="Utsaah" w:hAnsi="Utsaah" w:cs="Utsaah"/>
                          <w:bCs/>
                          <w:color w:val="000000"/>
                          <w:sz w:val="16"/>
                          <w:szCs w:val="16"/>
                          <w:lang w:val="en-GB"/>
                        </w:rPr>
                        <w:t>Bottle barco</w:t>
                      </w:r>
                      <w:r>
                        <w:rPr>
                          <w:rFonts w:ascii="Utsaah" w:hAnsi="Utsaah" w:cs="Utsaah"/>
                          <w:bCs/>
                          <w:color w:val="000000"/>
                          <w:sz w:val="16"/>
                          <w:szCs w:val="16"/>
                          <w:lang w:val="en-GB"/>
                        </w:rPr>
                        <w:t xml:space="preserve">de (EAN13) = 560 0312 19271 1 </w:t>
                      </w:r>
                    </w:p>
                    <w:p w14:paraId="659515F3" w14:textId="77777777" w:rsidR="007B4B6C" w:rsidRDefault="007B4B6C" w:rsidP="00DB480B">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Carton 6 </w:t>
                      </w:r>
                      <w:r w:rsidR="00F814AF">
                        <w:rPr>
                          <w:rFonts w:ascii="Utsaah" w:hAnsi="Utsaah" w:cs="Utsaah"/>
                          <w:bCs/>
                          <w:color w:val="000000"/>
                          <w:sz w:val="16"/>
                          <w:szCs w:val="16"/>
                          <w:lang w:val="en-GB"/>
                        </w:rPr>
                        <w:t>barcode (ITF14)</w:t>
                      </w:r>
                      <w:r>
                        <w:rPr>
                          <w:rFonts w:ascii="Utsaah" w:hAnsi="Utsaah" w:cs="Utsaah"/>
                          <w:bCs/>
                          <w:color w:val="000000"/>
                          <w:sz w:val="16"/>
                          <w:szCs w:val="16"/>
                          <w:lang w:val="en-GB"/>
                        </w:rPr>
                        <w:t>: 1560 0312192718</w:t>
                      </w:r>
                    </w:p>
                    <w:p w14:paraId="092D874C" w14:textId="237804E3" w:rsidR="004B5697" w:rsidRDefault="007B4B6C" w:rsidP="00DB480B">
                      <w:pPr>
                        <w:spacing w:after="0" w:line="240" w:lineRule="auto"/>
                        <w:rPr>
                          <w:rFonts w:ascii="Utsaah" w:hAnsi="Utsaah" w:cs="Utsaah"/>
                          <w:bCs/>
                          <w:color w:val="000000"/>
                          <w:sz w:val="16"/>
                          <w:szCs w:val="16"/>
                          <w:lang w:val="en-GB"/>
                        </w:rPr>
                      </w:pPr>
                      <w:r>
                        <w:rPr>
                          <w:rFonts w:ascii="Utsaah" w:hAnsi="Utsaah" w:cs="Utsaah"/>
                          <w:bCs/>
                          <w:color w:val="000000"/>
                          <w:sz w:val="16"/>
                          <w:szCs w:val="16"/>
                          <w:lang w:val="en-GB"/>
                        </w:rPr>
                        <w:t xml:space="preserve">Carton 12 barcode (ITF14): </w:t>
                      </w:r>
                      <w:r w:rsidR="00F814AF" w:rsidRPr="00F814AF">
                        <w:rPr>
                          <w:rFonts w:ascii="Utsaah" w:hAnsi="Utsaah" w:cs="Utsaah"/>
                          <w:bCs/>
                          <w:color w:val="000000"/>
                          <w:sz w:val="16"/>
                          <w:szCs w:val="16"/>
                          <w:lang w:val="en-GB"/>
                        </w:rPr>
                        <w:t xml:space="preserve"> 2 560 0312 19271 5</w:t>
                      </w:r>
                    </w:p>
                    <w:p w14:paraId="5509CAC2" w14:textId="5F1FF911" w:rsidR="00DB480B" w:rsidRPr="003C6280" w:rsidRDefault="00A44122" w:rsidP="00DB480B">
                      <w:pPr>
                        <w:spacing w:after="0" w:line="240" w:lineRule="auto"/>
                        <w:rPr>
                          <w:rFonts w:ascii="Utsaah" w:hAnsi="Utsaah" w:cs="Utsaah"/>
                          <w:color w:val="000000"/>
                          <w:sz w:val="16"/>
                          <w:szCs w:val="16"/>
                          <w:lang w:val="en-US"/>
                        </w:rPr>
                      </w:pPr>
                      <w:r w:rsidRPr="003C6280">
                        <w:rPr>
                          <w:rFonts w:ascii="Utsaah" w:hAnsi="Utsaah" w:cs="Utsaah"/>
                          <w:bCs/>
                          <w:color w:val="000000"/>
                          <w:sz w:val="16"/>
                          <w:szCs w:val="16"/>
                          <w:lang w:val="en-GB"/>
                        </w:rPr>
                        <w:t xml:space="preserve">FCL 1x20’ = </w:t>
                      </w:r>
                      <w:r w:rsidR="004B5697">
                        <w:rPr>
                          <w:rFonts w:ascii="Utsaah" w:hAnsi="Utsaah" w:cs="Utsaah"/>
                          <w:bCs/>
                          <w:color w:val="000000"/>
                          <w:sz w:val="16"/>
                          <w:szCs w:val="16"/>
                          <w:lang w:val="en-GB"/>
                        </w:rPr>
                        <w:t>2</w:t>
                      </w:r>
                      <w:r w:rsidR="007B4B6C">
                        <w:rPr>
                          <w:rFonts w:ascii="Utsaah" w:hAnsi="Utsaah" w:cs="Utsaah"/>
                          <w:bCs/>
                          <w:color w:val="000000"/>
                          <w:sz w:val="16"/>
                          <w:szCs w:val="16"/>
                          <w:lang w:val="en-GB"/>
                        </w:rPr>
                        <w:t>1</w:t>
                      </w:r>
                      <w:r w:rsidR="004B5697">
                        <w:rPr>
                          <w:rFonts w:ascii="Utsaah" w:hAnsi="Utsaah" w:cs="Utsaah"/>
                          <w:bCs/>
                          <w:color w:val="000000"/>
                          <w:sz w:val="16"/>
                          <w:szCs w:val="16"/>
                          <w:lang w:val="en-GB"/>
                        </w:rPr>
                        <w:t>00</w:t>
                      </w:r>
                      <w:r w:rsidRPr="003C6280">
                        <w:rPr>
                          <w:rFonts w:ascii="Utsaah" w:hAnsi="Utsaah" w:cs="Utsaah"/>
                          <w:bCs/>
                          <w:color w:val="000000"/>
                          <w:sz w:val="16"/>
                          <w:szCs w:val="16"/>
                          <w:lang w:val="en-GB"/>
                        </w:rPr>
                        <w:t xml:space="preserve"> cartons (on the floor) / 11 Euro pallets / 10 Standard Pallets</w:t>
                      </w:r>
                    </w:p>
                  </w:txbxContent>
                </v:textbox>
                <w10:wrap type="tight" anchorx="margin"/>
              </v:shape>
            </w:pict>
          </mc:Fallback>
        </mc:AlternateContent>
      </w:r>
      <w:r>
        <w:rPr>
          <w:noProof/>
          <w:lang w:eastAsia="pt-PT"/>
        </w:rPr>
        <mc:AlternateContent>
          <mc:Choice Requires="wps">
            <w:drawing>
              <wp:anchor distT="0" distB="0" distL="114300" distR="114300" simplePos="0" relativeHeight="251663360" behindDoc="1" locked="0" layoutInCell="1" allowOverlap="1" wp14:anchorId="226B6141" wp14:editId="45A8B2C6">
                <wp:simplePos x="0" y="0"/>
                <wp:positionH relativeFrom="margin">
                  <wp:posOffset>1081151</wp:posOffset>
                </wp:positionH>
                <wp:positionV relativeFrom="paragraph">
                  <wp:posOffset>208915</wp:posOffset>
                </wp:positionV>
                <wp:extent cx="1439545" cy="1007745"/>
                <wp:effectExtent l="0" t="0" r="8255" b="1905"/>
                <wp:wrapTight wrapText="bothSides">
                  <wp:wrapPolygon edited="0">
                    <wp:start x="0" y="0"/>
                    <wp:lineTo x="0" y="21233"/>
                    <wp:lineTo x="21438" y="21233"/>
                    <wp:lineTo x="21438" y="0"/>
                    <wp:lineTo x="0" y="0"/>
                  </wp:wrapPolygon>
                </wp:wrapTight>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1007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1132C" w14:textId="6293D025" w:rsidR="00A44122" w:rsidRPr="003C6280" w:rsidRDefault="00A44122" w:rsidP="00A44122">
                            <w:pPr>
                              <w:pBdr>
                                <w:top w:val="single" w:sz="4" w:space="0" w:color="auto"/>
                              </w:pBd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ABV at 20ºC%: 1</w:t>
                            </w:r>
                            <w:r w:rsidR="00E6571B">
                              <w:rPr>
                                <w:rFonts w:ascii="Utsaah" w:hAnsi="Utsaah" w:cs="Utsaah"/>
                                <w:bCs/>
                                <w:color w:val="000000"/>
                                <w:sz w:val="16"/>
                                <w:szCs w:val="16"/>
                                <w:lang w:val="en-GB"/>
                              </w:rPr>
                              <w:t>3,0%</w:t>
                            </w:r>
                          </w:p>
                          <w:p w14:paraId="00895D53" w14:textId="181C56F9"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Volume at 20ºC g/cm</w:t>
                            </w:r>
                            <w:r w:rsidRPr="003C6280">
                              <w:rPr>
                                <w:rFonts w:ascii="Utsaah" w:hAnsi="Utsaah" w:cs="Utsaah"/>
                                <w:bCs/>
                                <w:sz w:val="16"/>
                                <w:szCs w:val="16"/>
                                <w:vertAlign w:val="superscript"/>
                                <w:lang w:val="en-GB"/>
                              </w:rPr>
                              <w:t>3</w:t>
                            </w:r>
                            <w:r w:rsidRPr="003C6280">
                              <w:rPr>
                                <w:rFonts w:ascii="Utsaah" w:hAnsi="Utsaah" w:cs="Utsaah"/>
                                <w:bCs/>
                                <w:sz w:val="16"/>
                                <w:szCs w:val="16"/>
                                <w:lang w:val="en-GB"/>
                              </w:rPr>
                              <w:t xml:space="preserve">: </w:t>
                            </w:r>
                            <w:r w:rsidR="00CD7B15">
                              <w:rPr>
                                <w:rFonts w:ascii="Utsaah" w:hAnsi="Utsaah" w:cs="Utsaah"/>
                                <w:bCs/>
                                <w:sz w:val="16"/>
                                <w:szCs w:val="16"/>
                                <w:lang w:val="en-GB"/>
                              </w:rPr>
                              <w:t>0,9972</w:t>
                            </w:r>
                          </w:p>
                          <w:p w14:paraId="30CDE091" w14:textId="4E060D83"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Dry Extract total g/dm</w:t>
                            </w:r>
                            <w:r w:rsidRPr="003C6280">
                              <w:rPr>
                                <w:rFonts w:ascii="Utsaah" w:hAnsi="Utsaah" w:cs="Utsaah"/>
                                <w:bCs/>
                                <w:sz w:val="16"/>
                                <w:szCs w:val="16"/>
                                <w:vertAlign w:val="superscript"/>
                                <w:lang w:val="en-GB"/>
                              </w:rPr>
                              <w:t>3</w:t>
                            </w:r>
                            <w:r w:rsidRPr="003C6280">
                              <w:rPr>
                                <w:rFonts w:ascii="Utsaah" w:hAnsi="Utsaah" w:cs="Utsaah"/>
                                <w:bCs/>
                                <w:sz w:val="16"/>
                                <w:szCs w:val="16"/>
                                <w:lang w:val="en-GB"/>
                              </w:rPr>
                              <w:t xml:space="preserve">: </w:t>
                            </w:r>
                            <w:r w:rsidR="00BE6E75">
                              <w:rPr>
                                <w:rFonts w:ascii="Utsaah" w:hAnsi="Utsaah" w:cs="Utsaah"/>
                                <w:bCs/>
                                <w:sz w:val="16"/>
                                <w:szCs w:val="16"/>
                                <w:lang w:val="en-GB"/>
                              </w:rPr>
                              <w:t>4</w:t>
                            </w:r>
                            <w:r w:rsidR="00CD7B15">
                              <w:rPr>
                                <w:rFonts w:ascii="Utsaah" w:hAnsi="Utsaah" w:cs="Utsaah"/>
                                <w:bCs/>
                                <w:sz w:val="16"/>
                                <w:szCs w:val="16"/>
                                <w:lang w:val="en-GB"/>
                              </w:rPr>
                              <w:t>0,4</w:t>
                            </w:r>
                          </w:p>
                          <w:p w14:paraId="652CE2FB" w14:textId="05AE8BB0"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Volatile acidity in acetic acid g/l: </w:t>
                            </w:r>
                            <w:r w:rsidR="00E6571B">
                              <w:rPr>
                                <w:rFonts w:ascii="Utsaah" w:hAnsi="Utsaah" w:cs="Utsaah"/>
                                <w:bCs/>
                                <w:sz w:val="16"/>
                                <w:szCs w:val="16"/>
                                <w:lang w:val="en-GB"/>
                              </w:rPr>
                              <w:t>0</w:t>
                            </w:r>
                            <w:r w:rsidR="00BE6E75">
                              <w:rPr>
                                <w:rFonts w:ascii="Utsaah" w:hAnsi="Utsaah" w:cs="Utsaah"/>
                                <w:bCs/>
                                <w:sz w:val="16"/>
                                <w:szCs w:val="16"/>
                                <w:lang w:val="en-GB"/>
                              </w:rPr>
                              <w:t>,</w:t>
                            </w:r>
                            <w:r w:rsidR="00CD7B15">
                              <w:rPr>
                                <w:rFonts w:ascii="Utsaah" w:hAnsi="Utsaah" w:cs="Utsaah"/>
                                <w:bCs/>
                                <w:sz w:val="16"/>
                                <w:szCs w:val="16"/>
                                <w:lang w:val="en-GB"/>
                              </w:rPr>
                              <w:t>47</w:t>
                            </w:r>
                          </w:p>
                          <w:p w14:paraId="060CA764" w14:textId="01C3D5DE"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Total acidity inTH2 g/l: </w:t>
                            </w:r>
                            <w:r w:rsidR="00E6571B">
                              <w:rPr>
                                <w:rFonts w:ascii="Utsaah" w:hAnsi="Utsaah" w:cs="Utsaah"/>
                                <w:bCs/>
                                <w:sz w:val="16"/>
                                <w:szCs w:val="16"/>
                                <w:lang w:val="en-GB"/>
                              </w:rPr>
                              <w:t>6</w:t>
                            </w:r>
                            <w:r w:rsidR="00BE6E75">
                              <w:rPr>
                                <w:rFonts w:ascii="Utsaah" w:hAnsi="Utsaah" w:cs="Utsaah"/>
                                <w:bCs/>
                                <w:sz w:val="16"/>
                                <w:szCs w:val="16"/>
                                <w:lang w:val="en-GB"/>
                              </w:rPr>
                              <w:t>,</w:t>
                            </w:r>
                            <w:r w:rsidR="00CD7B15">
                              <w:rPr>
                                <w:rFonts w:ascii="Utsaah" w:hAnsi="Utsaah" w:cs="Utsaah"/>
                                <w:bCs/>
                                <w:sz w:val="16"/>
                                <w:szCs w:val="16"/>
                                <w:lang w:val="en-GB"/>
                              </w:rPr>
                              <w:t>22</w:t>
                            </w:r>
                          </w:p>
                          <w:p w14:paraId="2E7E6E36" w14:textId="06EBA705"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Fixed acidity inTH2 g/l: </w:t>
                            </w:r>
                            <w:r w:rsidR="00E6571B">
                              <w:rPr>
                                <w:rFonts w:ascii="Utsaah" w:hAnsi="Utsaah" w:cs="Utsaah"/>
                                <w:bCs/>
                                <w:sz w:val="16"/>
                                <w:szCs w:val="16"/>
                                <w:lang w:val="en-GB"/>
                              </w:rPr>
                              <w:t>5</w:t>
                            </w:r>
                            <w:r w:rsidR="00BE6E75">
                              <w:rPr>
                                <w:rFonts w:ascii="Utsaah" w:hAnsi="Utsaah" w:cs="Utsaah"/>
                                <w:bCs/>
                                <w:sz w:val="16"/>
                                <w:szCs w:val="16"/>
                                <w:lang w:val="en-GB"/>
                              </w:rPr>
                              <w:t>,</w:t>
                            </w:r>
                            <w:r w:rsidR="00CD7B15">
                              <w:rPr>
                                <w:rFonts w:ascii="Utsaah" w:hAnsi="Utsaah" w:cs="Utsaah"/>
                                <w:bCs/>
                                <w:sz w:val="16"/>
                                <w:szCs w:val="16"/>
                                <w:lang w:val="en-GB"/>
                              </w:rPr>
                              <w:t>81</w:t>
                            </w:r>
                          </w:p>
                          <w:p w14:paraId="4356E103" w14:textId="4048334F"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pH: </w:t>
                            </w:r>
                            <w:r w:rsidR="00E6571B">
                              <w:rPr>
                                <w:rFonts w:ascii="Utsaah" w:hAnsi="Utsaah" w:cs="Utsaah"/>
                                <w:bCs/>
                                <w:sz w:val="16"/>
                                <w:szCs w:val="16"/>
                                <w:lang w:val="en-GB"/>
                              </w:rPr>
                              <w:t>3</w:t>
                            </w:r>
                            <w:r w:rsidR="00BE6E75">
                              <w:rPr>
                                <w:rFonts w:ascii="Utsaah" w:hAnsi="Utsaah" w:cs="Utsaah"/>
                                <w:bCs/>
                                <w:sz w:val="16"/>
                                <w:szCs w:val="16"/>
                                <w:lang w:val="en-GB"/>
                              </w:rPr>
                              <w:t>,</w:t>
                            </w:r>
                            <w:r w:rsidR="00CD7B15">
                              <w:rPr>
                                <w:rFonts w:ascii="Utsaah" w:hAnsi="Utsaah" w:cs="Utsaah"/>
                                <w:bCs/>
                                <w:sz w:val="16"/>
                                <w:szCs w:val="16"/>
                                <w:lang w:val="en-GB"/>
                              </w:rPr>
                              <w:t>36</w:t>
                            </w:r>
                          </w:p>
                          <w:p w14:paraId="4B951624" w14:textId="597BB71D" w:rsidR="00A44122" w:rsidRDefault="00A44122" w:rsidP="00A44122">
                            <w:pPr>
                              <w:spacing w:after="0" w:line="240" w:lineRule="auto"/>
                              <w:rPr>
                                <w:rFonts w:ascii="Utsaah" w:hAnsi="Utsaah" w:cs="Utsaah"/>
                                <w:bCs/>
                                <w:sz w:val="16"/>
                                <w:szCs w:val="16"/>
                                <w:lang w:val="en-GB"/>
                              </w:rPr>
                            </w:pPr>
                            <w:r w:rsidRPr="003C6280">
                              <w:rPr>
                                <w:rFonts w:ascii="Utsaah" w:hAnsi="Utsaah" w:cs="Utsaah"/>
                                <w:bCs/>
                                <w:sz w:val="16"/>
                                <w:szCs w:val="16"/>
                                <w:lang w:val="en-GB"/>
                              </w:rPr>
                              <w:t xml:space="preserve">SO2 (free) &amp; (total) mg/l: </w:t>
                            </w:r>
                            <w:r w:rsidR="00CD7B15">
                              <w:rPr>
                                <w:rFonts w:ascii="Utsaah" w:hAnsi="Utsaah" w:cs="Utsaah"/>
                                <w:bCs/>
                                <w:sz w:val="16"/>
                                <w:szCs w:val="16"/>
                                <w:lang w:val="en-GB"/>
                              </w:rPr>
                              <w:t>42/109</w:t>
                            </w:r>
                          </w:p>
                          <w:p w14:paraId="317F3786" w14:textId="77777777" w:rsidR="00DB480B" w:rsidRPr="003C6280" w:rsidRDefault="00DB480B" w:rsidP="00DB480B">
                            <w:pPr>
                              <w:spacing w:after="0" w:line="240" w:lineRule="auto"/>
                              <w:rPr>
                                <w:rFonts w:ascii="Utsaah" w:hAnsi="Utsaah" w:cs="Utsaah"/>
                                <w:sz w:val="16"/>
                                <w:szCs w:val="16"/>
                                <w:lang w:val="en-GB"/>
                              </w:rPr>
                            </w:pPr>
                          </w:p>
                          <w:p w14:paraId="7881DE5A" w14:textId="77777777" w:rsidR="00DB480B" w:rsidRPr="003C6280" w:rsidRDefault="00DB480B" w:rsidP="00DB480B">
                            <w:pPr>
                              <w:spacing w:after="0" w:line="240" w:lineRule="auto"/>
                              <w:rPr>
                                <w:rFonts w:ascii="Utsaah" w:hAnsi="Utsaah" w:cs="Utsaah"/>
                                <w:color w:val="000000"/>
                                <w:sz w:val="16"/>
                                <w:szCs w:val="16"/>
                                <w:lang w:val="en-GB"/>
                              </w:rPr>
                            </w:pPr>
                          </w:p>
                          <w:p w14:paraId="293C1842" w14:textId="77777777" w:rsidR="00DB480B" w:rsidRPr="003C6280" w:rsidRDefault="00DB480B" w:rsidP="00DB480B">
                            <w:pPr>
                              <w:spacing w:after="0" w:line="240" w:lineRule="auto"/>
                              <w:rPr>
                                <w:rFonts w:ascii="Utsaah" w:hAnsi="Utsaah" w:cs="Utsaah"/>
                                <w:sz w:val="16"/>
                                <w:szCs w:val="16"/>
                                <w:lang w:val="en-GB"/>
                              </w:rPr>
                            </w:pPr>
                          </w:p>
                          <w:p w14:paraId="017B75AB" w14:textId="77777777" w:rsidR="00DB480B" w:rsidRPr="003C6280" w:rsidRDefault="00DB480B" w:rsidP="00DB480B">
                            <w:pPr>
                              <w:spacing w:after="0" w:line="240" w:lineRule="auto"/>
                              <w:rPr>
                                <w:rFonts w:ascii="Utsaah" w:hAnsi="Utsaah" w:cs="Utsaah"/>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B6141" id="Caixa de texto 19" o:spid="_x0000_s1029" type="#_x0000_t202" style="position:absolute;margin-left:85.15pt;margin-top:16.45pt;width:113.35pt;height:79.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" stroked="f">
                <v:textbox>
                  <w:txbxContent>
                    <w:p w14:paraId="6941132C" w14:textId="6293D025" w:rsidR="00A44122" w:rsidRPr="003C6280" w:rsidRDefault="00A44122" w:rsidP="00A44122">
                      <w:pPr>
                        <w:pBdr>
                          <w:top w:val="single" w:sz="4" w:space="0" w:color="auto"/>
                        </w:pBdr>
                        <w:spacing w:after="0" w:line="240" w:lineRule="auto"/>
                        <w:rPr>
                          <w:rFonts w:ascii="Utsaah" w:hAnsi="Utsaah" w:cs="Utsaah"/>
                          <w:bCs/>
                          <w:color w:val="000000"/>
                          <w:sz w:val="16"/>
                          <w:szCs w:val="16"/>
                          <w:lang w:val="en-GB"/>
                        </w:rPr>
                      </w:pPr>
                      <w:r w:rsidRPr="003C6280">
                        <w:rPr>
                          <w:rFonts w:ascii="Utsaah" w:hAnsi="Utsaah" w:cs="Utsaah"/>
                          <w:bCs/>
                          <w:color w:val="000000"/>
                          <w:sz w:val="16"/>
                          <w:szCs w:val="16"/>
                          <w:lang w:val="en-GB"/>
                        </w:rPr>
                        <w:t>ABV at 20ºC%: 1</w:t>
                      </w:r>
                      <w:r w:rsidR="00E6571B">
                        <w:rPr>
                          <w:rFonts w:ascii="Utsaah" w:hAnsi="Utsaah" w:cs="Utsaah"/>
                          <w:bCs/>
                          <w:color w:val="000000"/>
                          <w:sz w:val="16"/>
                          <w:szCs w:val="16"/>
                          <w:lang w:val="en-GB"/>
                        </w:rPr>
                        <w:t>3,0%</w:t>
                      </w:r>
                    </w:p>
                    <w:p w14:paraId="00895D53" w14:textId="181C56F9"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Volume at 20ºC g/cm</w:t>
                      </w:r>
                      <w:r w:rsidRPr="003C6280">
                        <w:rPr>
                          <w:rFonts w:ascii="Utsaah" w:hAnsi="Utsaah" w:cs="Utsaah"/>
                          <w:bCs/>
                          <w:sz w:val="16"/>
                          <w:szCs w:val="16"/>
                          <w:vertAlign w:val="superscript"/>
                          <w:lang w:val="en-GB"/>
                        </w:rPr>
                        <w:t>3</w:t>
                      </w:r>
                      <w:r w:rsidRPr="003C6280">
                        <w:rPr>
                          <w:rFonts w:ascii="Utsaah" w:hAnsi="Utsaah" w:cs="Utsaah"/>
                          <w:bCs/>
                          <w:sz w:val="16"/>
                          <w:szCs w:val="16"/>
                          <w:lang w:val="en-GB"/>
                        </w:rPr>
                        <w:t xml:space="preserve">: </w:t>
                      </w:r>
                      <w:r w:rsidR="00CD7B15">
                        <w:rPr>
                          <w:rFonts w:ascii="Utsaah" w:hAnsi="Utsaah" w:cs="Utsaah"/>
                          <w:bCs/>
                          <w:sz w:val="16"/>
                          <w:szCs w:val="16"/>
                          <w:lang w:val="en-GB"/>
                        </w:rPr>
                        <w:t>0,9972</w:t>
                      </w:r>
                    </w:p>
                    <w:p w14:paraId="30CDE091" w14:textId="4E060D83"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Dry Extract total g/dm</w:t>
                      </w:r>
                      <w:r w:rsidRPr="003C6280">
                        <w:rPr>
                          <w:rFonts w:ascii="Utsaah" w:hAnsi="Utsaah" w:cs="Utsaah"/>
                          <w:bCs/>
                          <w:sz w:val="16"/>
                          <w:szCs w:val="16"/>
                          <w:vertAlign w:val="superscript"/>
                          <w:lang w:val="en-GB"/>
                        </w:rPr>
                        <w:t>3</w:t>
                      </w:r>
                      <w:r w:rsidRPr="003C6280">
                        <w:rPr>
                          <w:rFonts w:ascii="Utsaah" w:hAnsi="Utsaah" w:cs="Utsaah"/>
                          <w:bCs/>
                          <w:sz w:val="16"/>
                          <w:szCs w:val="16"/>
                          <w:lang w:val="en-GB"/>
                        </w:rPr>
                        <w:t xml:space="preserve">: </w:t>
                      </w:r>
                      <w:r w:rsidR="00BE6E75">
                        <w:rPr>
                          <w:rFonts w:ascii="Utsaah" w:hAnsi="Utsaah" w:cs="Utsaah"/>
                          <w:bCs/>
                          <w:sz w:val="16"/>
                          <w:szCs w:val="16"/>
                          <w:lang w:val="en-GB"/>
                        </w:rPr>
                        <w:t>4</w:t>
                      </w:r>
                      <w:r w:rsidR="00CD7B15">
                        <w:rPr>
                          <w:rFonts w:ascii="Utsaah" w:hAnsi="Utsaah" w:cs="Utsaah"/>
                          <w:bCs/>
                          <w:sz w:val="16"/>
                          <w:szCs w:val="16"/>
                          <w:lang w:val="en-GB"/>
                        </w:rPr>
                        <w:t>0,4</w:t>
                      </w:r>
                    </w:p>
                    <w:p w14:paraId="652CE2FB" w14:textId="05AE8BB0"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Volatile acidity in acetic acid g/l: </w:t>
                      </w:r>
                      <w:r w:rsidR="00E6571B">
                        <w:rPr>
                          <w:rFonts w:ascii="Utsaah" w:hAnsi="Utsaah" w:cs="Utsaah"/>
                          <w:bCs/>
                          <w:sz w:val="16"/>
                          <w:szCs w:val="16"/>
                          <w:lang w:val="en-GB"/>
                        </w:rPr>
                        <w:t>0</w:t>
                      </w:r>
                      <w:r w:rsidR="00BE6E75">
                        <w:rPr>
                          <w:rFonts w:ascii="Utsaah" w:hAnsi="Utsaah" w:cs="Utsaah"/>
                          <w:bCs/>
                          <w:sz w:val="16"/>
                          <w:szCs w:val="16"/>
                          <w:lang w:val="en-GB"/>
                        </w:rPr>
                        <w:t>,</w:t>
                      </w:r>
                      <w:r w:rsidR="00CD7B15">
                        <w:rPr>
                          <w:rFonts w:ascii="Utsaah" w:hAnsi="Utsaah" w:cs="Utsaah"/>
                          <w:bCs/>
                          <w:sz w:val="16"/>
                          <w:szCs w:val="16"/>
                          <w:lang w:val="en-GB"/>
                        </w:rPr>
                        <w:t>47</w:t>
                      </w:r>
                    </w:p>
                    <w:p w14:paraId="060CA764" w14:textId="01C3D5DE"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Total acidity inTH2 g/l: </w:t>
                      </w:r>
                      <w:r w:rsidR="00E6571B">
                        <w:rPr>
                          <w:rFonts w:ascii="Utsaah" w:hAnsi="Utsaah" w:cs="Utsaah"/>
                          <w:bCs/>
                          <w:sz w:val="16"/>
                          <w:szCs w:val="16"/>
                          <w:lang w:val="en-GB"/>
                        </w:rPr>
                        <w:t>6</w:t>
                      </w:r>
                      <w:r w:rsidR="00BE6E75">
                        <w:rPr>
                          <w:rFonts w:ascii="Utsaah" w:hAnsi="Utsaah" w:cs="Utsaah"/>
                          <w:bCs/>
                          <w:sz w:val="16"/>
                          <w:szCs w:val="16"/>
                          <w:lang w:val="en-GB"/>
                        </w:rPr>
                        <w:t>,</w:t>
                      </w:r>
                      <w:r w:rsidR="00CD7B15">
                        <w:rPr>
                          <w:rFonts w:ascii="Utsaah" w:hAnsi="Utsaah" w:cs="Utsaah"/>
                          <w:bCs/>
                          <w:sz w:val="16"/>
                          <w:szCs w:val="16"/>
                          <w:lang w:val="en-GB"/>
                        </w:rPr>
                        <w:t>22</w:t>
                      </w:r>
                    </w:p>
                    <w:p w14:paraId="2E7E6E36" w14:textId="06EBA705"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Fixed acidity inTH2 g/l: </w:t>
                      </w:r>
                      <w:r w:rsidR="00E6571B">
                        <w:rPr>
                          <w:rFonts w:ascii="Utsaah" w:hAnsi="Utsaah" w:cs="Utsaah"/>
                          <w:bCs/>
                          <w:sz w:val="16"/>
                          <w:szCs w:val="16"/>
                          <w:lang w:val="en-GB"/>
                        </w:rPr>
                        <w:t>5</w:t>
                      </w:r>
                      <w:r w:rsidR="00BE6E75">
                        <w:rPr>
                          <w:rFonts w:ascii="Utsaah" w:hAnsi="Utsaah" w:cs="Utsaah"/>
                          <w:bCs/>
                          <w:sz w:val="16"/>
                          <w:szCs w:val="16"/>
                          <w:lang w:val="en-GB"/>
                        </w:rPr>
                        <w:t>,</w:t>
                      </w:r>
                      <w:r w:rsidR="00CD7B15">
                        <w:rPr>
                          <w:rFonts w:ascii="Utsaah" w:hAnsi="Utsaah" w:cs="Utsaah"/>
                          <w:bCs/>
                          <w:sz w:val="16"/>
                          <w:szCs w:val="16"/>
                          <w:lang w:val="en-GB"/>
                        </w:rPr>
                        <w:t>81</w:t>
                      </w:r>
                    </w:p>
                    <w:p w14:paraId="4356E103" w14:textId="4048334F" w:rsidR="00A44122" w:rsidRPr="003C6280" w:rsidRDefault="00A44122" w:rsidP="00A44122">
                      <w:pPr>
                        <w:spacing w:after="0" w:line="240" w:lineRule="auto"/>
                        <w:rPr>
                          <w:rFonts w:ascii="Utsaah" w:hAnsi="Utsaah" w:cs="Utsaah"/>
                          <w:sz w:val="16"/>
                          <w:szCs w:val="16"/>
                          <w:lang w:val="en-GB"/>
                        </w:rPr>
                      </w:pPr>
                      <w:r w:rsidRPr="003C6280">
                        <w:rPr>
                          <w:rFonts w:ascii="Utsaah" w:hAnsi="Utsaah" w:cs="Utsaah"/>
                          <w:bCs/>
                          <w:sz w:val="16"/>
                          <w:szCs w:val="16"/>
                          <w:lang w:val="en-GB"/>
                        </w:rPr>
                        <w:t xml:space="preserve">pH: </w:t>
                      </w:r>
                      <w:r w:rsidR="00E6571B">
                        <w:rPr>
                          <w:rFonts w:ascii="Utsaah" w:hAnsi="Utsaah" w:cs="Utsaah"/>
                          <w:bCs/>
                          <w:sz w:val="16"/>
                          <w:szCs w:val="16"/>
                          <w:lang w:val="en-GB"/>
                        </w:rPr>
                        <w:t>3</w:t>
                      </w:r>
                      <w:r w:rsidR="00BE6E75">
                        <w:rPr>
                          <w:rFonts w:ascii="Utsaah" w:hAnsi="Utsaah" w:cs="Utsaah"/>
                          <w:bCs/>
                          <w:sz w:val="16"/>
                          <w:szCs w:val="16"/>
                          <w:lang w:val="en-GB"/>
                        </w:rPr>
                        <w:t>,</w:t>
                      </w:r>
                      <w:r w:rsidR="00CD7B15">
                        <w:rPr>
                          <w:rFonts w:ascii="Utsaah" w:hAnsi="Utsaah" w:cs="Utsaah"/>
                          <w:bCs/>
                          <w:sz w:val="16"/>
                          <w:szCs w:val="16"/>
                          <w:lang w:val="en-GB"/>
                        </w:rPr>
                        <w:t>36</w:t>
                      </w:r>
                    </w:p>
                    <w:p w14:paraId="4B951624" w14:textId="597BB71D" w:rsidR="00A44122" w:rsidRDefault="00A44122" w:rsidP="00A44122">
                      <w:pPr>
                        <w:spacing w:after="0" w:line="240" w:lineRule="auto"/>
                        <w:rPr>
                          <w:rFonts w:ascii="Utsaah" w:hAnsi="Utsaah" w:cs="Utsaah"/>
                          <w:bCs/>
                          <w:sz w:val="16"/>
                          <w:szCs w:val="16"/>
                          <w:lang w:val="en-GB"/>
                        </w:rPr>
                      </w:pPr>
                      <w:r w:rsidRPr="003C6280">
                        <w:rPr>
                          <w:rFonts w:ascii="Utsaah" w:hAnsi="Utsaah" w:cs="Utsaah"/>
                          <w:bCs/>
                          <w:sz w:val="16"/>
                          <w:szCs w:val="16"/>
                          <w:lang w:val="en-GB"/>
                        </w:rPr>
                        <w:t xml:space="preserve">SO2 (free) &amp; (total) mg/l: </w:t>
                      </w:r>
                      <w:r w:rsidR="00CD7B15">
                        <w:rPr>
                          <w:rFonts w:ascii="Utsaah" w:hAnsi="Utsaah" w:cs="Utsaah"/>
                          <w:bCs/>
                          <w:sz w:val="16"/>
                          <w:szCs w:val="16"/>
                          <w:lang w:val="en-GB"/>
                        </w:rPr>
                        <w:t>42/109</w:t>
                      </w:r>
                    </w:p>
                    <w:p w14:paraId="317F3786" w14:textId="77777777" w:rsidR="00DB480B" w:rsidRPr="003C6280" w:rsidRDefault="00DB480B" w:rsidP="00DB480B">
                      <w:pPr>
                        <w:spacing w:after="0" w:line="240" w:lineRule="auto"/>
                        <w:rPr>
                          <w:rFonts w:ascii="Utsaah" w:hAnsi="Utsaah" w:cs="Utsaah"/>
                          <w:sz w:val="16"/>
                          <w:szCs w:val="16"/>
                          <w:lang w:val="en-GB"/>
                        </w:rPr>
                      </w:pPr>
                    </w:p>
                    <w:p w14:paraId="7881DE5A" w14:textId="77777777" w:rsidR="00DB480B" w:rsidRPr="003C6280" w:rsidRDefault="00DB480B" w:rsidP="00DB480B">
                      <w:pPr>
                        <w:spacing w:after="0" w:line="240" w:lineRule="auto"/>
                        <w:rPr>
                          <w:rFonts w:ascii="Utsaah" w:hAnsi="Utsaah" w:cs="Utsaah"/>
                          <w:color w:val="000000"/>
                          <w:sz w:val="16"/>
                          <w:szCs w:val="16"/>
                          <w:lang w:val="en-GB"/>
                        </w:rPr>
                      </w:pPr>
                    </w:p>
                    <w:p w14:paraId="293C1842" w14:textId="77777777" w:rsidR="00DB480B" w:rsidRPr="003C6280" w:rsidRDefault="00DB480B" w:rsidP="00DB480B">
                      <w:pPr>
                        <w:spacing w:after="0" w:line="240" w:lineRule="auto"/>
                        <w:rPr>
                          <w:rFonts w:ascii="Utsaah" w:hAnsi="Utsaah" w:cs="Utsaah"/>
                          <w:sz w:val="16"/>
                          <w:szCs w:val="16"/>
                          <w:lang w:val="en-GB"/>
                        </w:rPr>
                      </w:pPr>
                    </w:p>
                    <w:p w14:paraId="017B75AB" w14:textId="77777777" w:rsidR="00DB480B" w:rsidRPr="003C6280" w:rsidRDefault="00DB480B" w:rsidP="00DB480B">
                      <w:pPr>
                        <w:spacing w:after="0" w:line="240" w:lineRule="auto"/>
                        <w:rPr>
                          <w:rFonts w:ascii="Utsaah" w:hAnsi="Utsaah" w:cs="Utsaah"/>
                          <w:sz w:val="16"/>
                          <w:szCs w:val="16"/>
                          <w:lang w:val="en-GB"/>
                        </w:rPr>
                      </w:pPr>
                    </w:p>
                  </w:txbxContent>
                </v:textbox>
                <w10:wrap type="tight" anchorx="margin"/>
              </v:shape>
            </w:pict>
          </mc:Fallback>
        </mc:AlternateContent>
      </w:r>
    </w:p>
    <w:p w14:paraId="6FF7E8C9" w14:textId="002E1AB7" w:rsidR="00DB480B" w:rsidRDefault="00DB480B"/>
    <w:p w14:paraId="14AA6A39" w14:textId="66F71605" w:rsidR="00DB480B" w:rsidRDefault="00DB480B"/>
    <w:p w14:paraId="68B9C247" w14:textId="0F1AA328" w:rsidR="00DB480B" w:rsidRDefault="00DB480B"/>
    <w:p w14:paraId="395F1920" w14:textId="3D056DF0" w:rsidR="00AC76CF" w:rsidRDefault="00AC76CF"/>
    <w:sectPr w:rsidR="00AC76CF" w:rsidSect="00DB480B">
      <w:headerReference w:type="default" r:id="rId8"/>
      <w:footerReference w:type="default" r:id="rId9"/>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D5417" w14:textId="77777777" w:rsidR="00FA75DC" w:rsidRDefault="00FA75DC" w:rsidP="0096630A">
      <w:pPr>
        <w:spacing w:after="0" w:line="240" w:lineRule="auto"/>
      </w:pPr>
      <w:r>
        <w:separator/>
      </w:r>
    </w:p>
  </w:endnote>
  <w:endnote w:type="continuationSeparator" w:id="0">
    <w:p w14:paraId="142B19C7" w14:textId="77777777" w:rsidR="00FA75DC" w:rsidRDefault="00FA75DC" w:rsidP="0096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tsaah">
    <w:altName w:val="Nirmala UI"/>
    <w:charset w:val="00"/>
    <w:family w:val="swiss"/>
    <w:pitch w:val="variable"/>
    <w:sig w:usb0="00008003" w:usb1="00000000" w:usb2="00000000" w:usb3="00000000" w:csb0="00000001"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8475" w14:textId="46D257A0" w:rsidR="0096630A" w:rsidRDefault="00124A20" w:rsidP="0096630A">
    <w:pPr>
      <w:pStyle w:val="Rodap"/>
      <w:pBdr>
        <w:top w:val="single" w:sz="4" w:space="1" w:color="auto"/>
      </w:pBdr>
      <w:rPr>
        <w:rFonts w:ascii="Lucida Sans" w:hAnsi="Lucida Sans"/>
        <w:b/>
        <w:bCs/>
        <w:color w:val="767171"/>
        <w:sz w:val="14"/>
        <w:szCs w:val="16"/>
      </w:rPr>
    </w:pPr>
    <w:r>
      <w:rPr>
        <w:noProof/>
      </w:rPr>
      <w:drawing>
        <wp:anchor distT="0" distB="0" distL="114300" distR="114300" simplePos="0" relativeHeight="251663360" behindDoc="0" locked="0" layoutInCell="1" allowOverlap="1" wp14:anchorId="4772B310" wp14:editId="48DB9CF8">
          <wp:simplePos x="0" y="0"/>
          <wp:positionH relativeFrom="margin">
            <wp:align>right</wp:align>
          </wp:positionH>
          <wp:positionV relativeFrom="paragraph">
            <wp:posOffset>-136987</wp:posOffset>
          </wp:positionV>
          <wp:extent cx="646024" cy="487045"/>
          <wp:effectExtent l="0" t="0" r="1905" b="8255"/>
          <wp:wrapNone/>
          <wp:docPr id="87454209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024" cy="4870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630A">
      <w:rPr>
        <w:rFonts w:ascii="Lucida Sans" w:hAnsi="Lucida Sans"/>
        <w:b/>
        <w:bCs/>
        <w:noProof/>
        <w:color w:val="767171"/>
        <w:sz w:val="14"/>
        <w:szCs w:val="16"/>
        <w:lang w:eastAsia="pt-PT"/>
      </w:rPr>
      <w:drawing>
        <wp:anchor distT="0" distB="0" distL="114300" distR="114300" simplePos="0" relativeHeight="251659264" behindDoc="0" locked="0" layoutInCell="1" allowOverlap="1" wp14:anchorId="4EB7456E" wp14:editId="28650C59">
          <wp:simplePos x="0" y="0"/>
          <wp:positionH relativeFrom="margin">
            <wp:posOffset>4544060</wp:posOffset>
          </wp:positionH>
          <wp:positionV relativeFrom="paragraph">
            <wp:posOffset>29210</wp:posOffset>
          </wp:positionV>
          <wp:extent cx="1835150" cy="323850"/>
          <wp:effectExtent l="0" t="0" r="0" b="0"/>
          <wp:wrapNone/>
          <wp:docPr id="23" name="Imagem 23" descr="The New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ew Portug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5150" cy="323850"/>
                  </a:xfrm>
                  <a:prstGeom prst="rect">
                    <a:avLst/>
                  </a:prstGeom>
                  <a:noFill/>
                  <a:ln>
                    <a:noFill/>
                  </a:ln>
                </pic:spPr>
              </pic:pic>
            </a:graphicData>
          </a:graphic>
        </wp:anchor>
      </w:drawing>
    </w:r>
  </w:p>
  <w:p w14:paraId="240A3813" w14:textId="77777777" w:rsidR="0096630A" w:rsidRDefault="0096630A" w:rsidP="0096630A">
    <w:pPr>
      <w:pStyle w:val="Rodap"/>
      <w:pBdr>
        <w:top w:val="single" w:sz="4" w:space="1" w:color="auto"/>
      </w:pBdr>
      <w:rPr>
        <w:rFonts w:ascii="Lucida Sans" w:hAnsi="Lucida Sans"/>
        <w:b/>
        <w:bCs/>
        <w:color w:val="767171"/>
        <w:sz w:val="14"/>
        <w:szCs w:val="16"/>
      </w:rPr>
    </w:pPr>
    <w:r w:rsidRPr="00D9024E">
      <w:rPr>
        <w:rFonts w:ascii="Lucida Sans" w:hAnsi="Lucida Sans"/>
        <w:b/>
        <w:bCs/>
        <w:color w:val="767171"/>
        <w:sz w:val="14"/>
        <w:szCs w:val="16"/>
      </w:rPr>
      <w:t xml:space="preserve">DFJ </w:t>
    </w:r>
    <w:r>
      <w:rPr>
        <w:rFonts w:ascii="Lucida Sans" w:hAnsi="Lucida Sans"/>
        <w:b/>
        <w:bCs/>
        <w:color w:val="767171"/>
        <w:sz w:val="14"/>
        <w:szCs w:val="16"/>
      </w:rPr>
      <w:t>VINHOS, SA – Quinta da Fonte Bela; 2070-681 VILA CHÃ DE OURIQUE; PORTUGAL</w:t>
    </w:r>
  </w:p>
  <w:p w14:paraId="3715F3E4" w14:textId="450E29E4" w:rsidR="0096630A" w:rsidRPr="0096630A" w:rsidRDefault="0096630A">
    <w:pPr>
      <w:pStyle w:val="Rodap"/>
      <w:rPr>
        <w:rFonts w:ascii="Lucida Sans" w:hAnsi="Lucida Sans"/>
        <w:b/>
        <w:bCs/>
        <w:color w:val="767171"/>
        <w:sz w:val="14"/>
        <w:szCs w:val="16"/>
      </w:rPr>
    </w:pPr>
    <w:r>
      <w:rPr>
        <w:rFonts w:ascii="Lucida Sans" w:hAnsi="Lucida Sans"/>
        <w:b/>
        <w:bCs/>
        <w:color w:val="767171"/>
        <w:sz w:val="14"/>
        <w:szCs w:val="16"/>
      </w:rPr>
      <w:t>T: +351243</w:t>
    </w:r>
    <w:r w:rsidRPr="00D9024E">
      <w:rPr>
        <w:rFonts w:ascii="Lucida Sans" w:hAnsi="Lucida Sans"/>
        <w:b/>
        <w:bCs/>
        <w:color w:val="767171"/>
        <w:sz w:val="14"/>
        <w:szCs w:val="16"/>
      </w:rPr>
      <w:t>704701</w:t>
    </w:r>
    <w:r>
      <w:rPr>
        <w:rFonts w:ascii="Lucida Sans" w:hAnsi="Lucida Sans"/>
        <w:b/>
        <w:bCs/>
        <w:color w:val="767171"/>
        <w:sz w:val="14"/>
        <w:szCs w:val="16"/>
      </w:rPr>
      <w:t xml:space="preserve"> </w:t>
    </w:r>
    <w:r w:rsidRPr="00D9024E">
      <w:rPr>
        <w:rFonts w:ascii="Lucida Sans" w:hAnsi="Lucida Sans"/>
        <w:b/>
        <w:bCs/>
        <w:color w:val="767171"/>
        <w:sz w:val="14"/>
        <w:szCs w:val="16"/>
      </w:rPr>
      <w:t>*</w:t>
    </w:r>
    <w:r>
      <w:rPr>
        <w:rFonts w:ascii="Lucida Sans" w:hAnsi="Lucida Sans"/>
        <w:b/>
        <w:bCs/>
        <w:color w:val="767171"/>
        <w:sz w:val="14"/>
        <w:szCs w:val="16"/>
      </w:rPr>
      <w:t xml:space="preserve"> </w:t>
    </w:r>
    <w:hyperlink r:id="rId3" w:history="1">
      <w:r w:rsidRPr="00D9024E">
        <w:rPr>
          <w:rStyle w:val="Hiperligao"/>
          <w:rFonts w:ascii="Lucida Sans" w:hAnsi="Lucida Sans"/>
          <w:b/>
          <w:bCs/>
          <w:color w:val="767171"/>
          <w:sz w:val="14"/>
          <w:szCs w:val="16"/>
        </w:rPr>
        <w:t>www.dfjvinhos.com</w:t>
      </w:r>
    </w:hyperlink>
    <w:r w:rsidRPr="00D9024E">
      <w:rPr>
        <w:rFonts w:ascii="Lucida Sans" w:hAnsi="Lucida Sans"/>
        <w:b/>
        <w:bCs/>
        <w:color w:val="767171"/>
        <w:sz w:val="14"/>
        <w:szCs w:val="16"/>
      </w:rPr>
      <w:t xml:space="preserve"> * </w:t>
    </w:r>
    <w:hyperlink r:id="rId4" w:history="1">
      <w:r w:rsidRPr="00D9024E">
        <w:rPr>
          <w:rStyle w:val="Hiperligao"/>
          <w:rFonts w:ascii="Lucida Sans" w:hAnsi="Lucida Sans"/>
          <w:b/>
          <w:bCs/>
          <w:color w:val="767171"/>
          <w:sz w:val="14"/>
          <w:szCs w:val="16"/>
        </w:rPr>
        <w:t>info@dfjvinhos.com</w:t>
      </w:r>
    </w:hyperlink>
    <w:r w:rsidRPr="00D9024E">
      <w:rPr>
        <w:rFonts w:ascii="Lucida Sans" w:hAnsi="Lucida Sans"/>
        <w:b/>
        <w:color w:val="767171"/>
        <w:sz w:val="14"/>
        <w:szCs w:val="16"/>
      </w:rPr>
      <w:t xml:space="preserve"> </w:t>
    </w:r>
    <w:r w:rsidRPr="00D9024E">
      <w:rPr>
        <w:rFonts w:ascii="Lucida Sans" w:hAnsi="Lucida Sans"/>
        <w:b/>
        <w:bCs/>
        <w:color w:val="767171"/>
        <w:sz w:val="14"/>
        <w:szCs w:val="16"/>
      </w:rPr>
      <w:t>*</w:t>
    </w:r>
    <w:r>
      <w:rPr>
        <w:rFonts w:ascii="Lucida Sans" w:hAnsi="Lucida Sans"/>
        <w:b/>
        <w:bCs/>
        <w:color w:val="767171"/>
        <w:sz w:val="14"/>
        <w:szCs w:val="16"/>
      </w:rPr>
      <w:t xml:space="preserve"> </w:t>
    </w:r>
    <w:r w:rsidRPr="00D9024E">
      <w:rPr>
        <w:rFonts w:ascii="Lucida Sans" w:hAnsi="Lucida Sans"/>
        <w:b/>
        <w:color w:val="767171"/>
        <w:sz w:val="14"/>
        <w:szCs w:val="16"/>
      </w:rPr>
      <w:t xml:space="preserve">DCM; </w:t>
    </w:r>
    <w:r w:rsidR="00F82002">
      <w:rPr>
        <w:rFonts w:ascii="Lucida Sans" w:hAnsi="Lucida Sans"/>
        <w:b/>
        <w:color w:val="767171"/>
        <w:sz w:val="14"/>
        <w:szCs w:val="16"/>
      </w:rPr>
      <w:fldChar w:fldCharType="begin"/>
    </w:r>
    <w:r>
      <w:rPr>
        <w:rFonts w:ascii="Lucida Sans" w:hAnsi="Lucida Sans"/>
        <w:b/>
        <w:color w:val="767171"/>
        <w:sz w:val="14"/>
        <w:szCs w:val="16"/>
      </w:rPr>
      <w:instrText xml:space="preserve"> TIME \@ "d' de 'MMMM' de 'yyyy" </w:instrText>
    </w:r>
    <w:r w:rsidR="00F82002">
      <w:rPr>
        <w:rFonts w:ascii="Lucida Sans" w:hAnsi="Lucida Sans"/>
        <w:b/>
        <w:color w:val="767171"/>
        <w:sz w:val="14"/>
        <w:szCs w:val="16"/>
      </w:rPr>
      <w:fldChar w:fldCharType="separate"/>
    </w:r>
    <w:r w:rsidR="008F708E">
      <w:rPr>
        <w:rFonts w:ascii="Lucida Sans" w:hAnsi="Lucida Sans"/>
        <w:b/>
        <w:noProof/>
        <w:color w:val="767171"/>
        <w:sz w:val="14"/>
        <w:szCs w:val="16"/>
      </w:rPr>
      <w:t>8 de outubro de 2026</w:t>
    </w:r>
    <w:r w:rsidR="00F82002">
      <w:rPr>
        <w:rFonts w:ascii="Lucida Sans" w:hAnsi="Lucida Sans"/>
        <w:b/>
        <w:color w:val="767171"/>
        <w:sz w:val="14"/>
        <w:szCs w:val="16"/>
      </w:rPr>
      <w:fldChar w:fldCharType="end"/>
    </w:r>
  </w:p>
  <w:p w14:paraId="603A3423" w14:textId="77777777" w:rsidR="0096630A" w:rsidRDefault="0096630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59B1" w14:textId="77777777" w:rsidR="00FA75DC" w:rsidRDefault="00FA75DC" w:rsidP="0096630A">
      <w:pPr>
        <w:spacing w:after="0" w:line="240" w:lineRule="auto"/>
      </w:pPr>
      <w:r>
        <w:separator/>
      </w:r>
    </w:p>
  </w:footnote>
  <w:footnote w:type="continuationSeparator" w:id="0">
    <w:p w14:paraId="63CAD9BF" w14:textId="77777777" w:rsidR="00FA75DC" w:rsidRDefault="00FA75DC" w:rsidP="00966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4459" w14:textId="77777777" w:rsidR="0096630A" w:rsidRDefault="0096630A">
    <w:pPr>
      <w:pStyle w:val="Cabealho"/>
    </w:pPr>
    <w:r>
      <w:rPr>
        <w:noProof/>
        <w:lang w:eastAsia="pt-PT"/>
      </w:rPr>
      <w:drawing>
        <wp:anchor distT="0" distB="0" distL="114300" distR="114300" simplePos="0" relativeHeight="251662336" behindDoc="0" locked="0" layoutInCell="1" allowOverlap="1" wp14:anchorId="18C4EE46" wp14:editId="55F5B896">
          <wp:simplePos x="0" y="0"/>
          <wp:positionH relativeFrom="margin">
            <wp:align>right</wp:align>
          </wp:positionH>
          <wp:positionV relativeFrom="paragraph">
            <wp:posOffset>-635</wp:posOffset>
          </wp:positionV>
          <wp:extent cx="1046480" cy="720090"/>
          <wp:effectExtent l="0" t="0" r="1270" b="3810"/>
          <wp:wrapNone/>
          <wp:docPr id="14" name="Imagem 14" descr="logo DFJ VINHOS institucional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DFJ VINHOS institucional_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720090"/>
                  </a:xfrm>
                  <a:prstGeom prst="rect">
                    <a:avLst/>
                  </a:prstGeom>
                  <a:noFill/>
                  <a:ln>
                    <a:noFill/>
                  </a:ln>
                </pic:spPr>
              </pic:pic>
            </a:graphicData>
          </a:graphic>
        </wp:anchor>
      </w:drawing>
    </w:r>
  </w:p>
  <w:p w14:paraId="1426C96D" w14:textId="7FA2E16F" w:rsidR="0096630A" w:rsidRDefault="0096630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80B"/>
    <w:rsid w:val="00003AE2"/>
    <w:rsid w:val="00016427"/>
    <w:rsid w:val="000301E7"/>
    <w:rsid w:val="00040A2C"/>
    <w:rsid w:val="0004608A"/>
    <w:rsid w:val="00046DC1"/>
    <w:rsid w:val="00056425"/>
    <w:rsid w:val="0005665F"/>
    <w:rsid w:val="00062910"/>
    <w:rsid w:val="00090FA4"/>
    <w:rsid w:val="000A40F7"/>
    <w:rsid w:val="000B7411"/>
    <w:rsid w:val="000C48C3"/>
    <w:rsid w:val="000C57ED"/>
    <w:rsid w:val="000D7522"/>
    <w:rsid w:val="000F6C4D"/>
    <w:rsid w:val="0011547C"/>
    <w:rsid w:val="00121B79"/>
    <w:rsid w:val="001235F1"/>
    <w:rsid w:val="00124A20"/>
    <w:rsid w:val="00136B7E"/>
    <w:rsid w:val="0013745A"/>
    <w:rsid w:val="001814B1"/>
    <w:rsid w:val="00185289"/>
    <w:rsid w:val="00186C89"/>
    <w:rsid w:val="001B4B49"/>
    <w:rsid w:val="001C4EC9"/>
    <w:rsid w:val="001D36D9"/>
    <w:rsid w:val="001F4EC5"/>
    <w:rsid w:val="001F6481"/>
    <w:rsid w:val="00205CE2"/>
    <w:rsid w:val="00221435"/>
    <w:rsid w:val="00222C16"/>
    <w:rsid w:val="00232F57"/>
    <w:rsid w:val="002500CE"/>
    <w:rsid w:val="00260851"/>
    <w:rsid w:val="002752E8"/>
    <w:rsid w:val="00276AA5"/>
    <w:rsid w:val="002B0A2F"/>
    <w:rsid w:val="002B5DEC"/>
    <w:rsid w:val="002C2866"/>
    <w:rsid w:val="002C37D7"/>
    <w:rsid w:val="002C70FD"/>
    <w:rsid w:val="002E08F5"/>
    <w:rsid w:val="002F3A3F"/>
    <w:rsid w:val="0031294E"/>
    <w:rsid w:val="003226FA"/>
    <w:rsid w:val="0034580A"/>
    <w:rsid w:val="0039578A"/>
    <w:rsid w:val="003967E9"/>
    <w:rsid w:val="003B146F"/>
    <w:rsid w:val="003C02F2"/>
    <w:rsid w:val="003C6280"/>
    <w:rsid w:val="003E13E5"/>
    <w:rsid w:val="003F0F15"/>
    <w:rsid w:val="00421F84"/>
    <w:rsid w:val="00431082"/>
    <w:rsid w:val="00435448"/>
    <w:rsid w:val="0043663E"/>
    <w:rsid w:val="00437BF0"/>
    <w:rsid w:val="00442549"/>
    <w:rsid w:val="004B24B6"/>
    <w:rsid w:val="004B4022"/>
    <w:rsid w:val="004B5697"/>
    <w:rsid w:val="004B7BE7"/>
    <w:rsid w:val="004C78B3"/>
    <w:rsid w:val="004D66FB"/>
    <w:rsid w:val="004F597D"/>
    <w:rsid w:val="00507BF6"/>
    <w:rsid w:val="00510E6B"/>
    <w:rsid w:val="00512D58"/>
    <w:rsid w:val="005130A0"/>
    <w:rsid w:val="00513A1E"/>
    <w:rsid w:val="00513C02"/>
    <w:rsid w:val="005203F9"/>
    <w:rsid w:val="005221B9"/>
    <w:rsid w:val="005316A4"/>
    <w:rsid w:val="005339DC"/>
    <w:rsid w:val="00561435"/>
    <w:rsid w:val="005925C8"/>
    <w:rsid w:val="005A46AB"/>
    <w:rsid w:val="005C4B5E"/>
    <w:rsid w:val="005C52A5"/>
    <w:rsid w:val="005C6DE1"/>
    <w:rsid w:val="005F5404"/>
    <w:rsid w:val="00623812"/>
    <w:rsid w:val="006360F1"/>
    <w:rsid w:val="00640D19"/>
    <w:rsid w:val="00650AEB"/>
    <w:rsid w:val="006676FD"/>
    <w:rsid w:val="00671A5A"/>
    <w:rsid w:val="0068106A"/>
    <w:rsid w:val="006C17EF"/>
    <w:rsid w:val="006C7AC2"/>
    <w:rsid w:val="006C7DA8"/>
    <w:rsid w:val="006D2DBD"/>
    <w:rsid w:val="006D3254"/>
    <w:rsid w:val="006E70FB"/>
    <w:rsid w:val="00706534"/>
    <w:rsid w:val="0071445D"/>
    <w:rsid w:val="007328E8"/>
    <w:rsid w:val="00751FAE"/>
    <w:rsid w:val="007718E7"/>
    <w:rsid w:val="007807C6"/>
    <w:rsid w:val="007B4B6C"/>
    <w:rsid w:val="007C5D21"/>
    <w:rsid w:val="007C6827"/>
    <w:rsid w:val="007C7A14"/>
    <w:rsid w:val="007D34F5"/>
    <w:rsid w:val="007D5200"/>
    <w:rsid w:val="007D7A5C"/>
    <w:rsid w:val="007F7BC3"/>
    <w:rsid w:val="0082391C"/>
    <w:rsid w:val="00836B95"/>
    <w:rsid w:val="00840AE3"/>
    <w:rsid w:val="00851F74"/>
    <w:rsid w:val="008764E5"/>
    <w:rsid w:val="00883163"/>
    <w:rsid w:val="00886134"/>
    <w:rsid w:val="0089512F"/>
    <w:rsid w:val="008A297F"/>
    <w:rsid w:val="008B7870"/>
    <w:rsid w:val="008C5888"/>
    <w:rsid w:val="008E69AF"/>
    <w:rsid w:val="008F708E"/>
    <w:rsid w:val="0090015E"/>
    <w:rsid w:val="009122FD"/>
    <w:rsid w:val="009130B9"/>
    <w:rsid w:val="00914942"/>
    <w:rsid w:val="00915733"/>
    <w:rsid w:val="0093494D"/>
    <w:rsid w:val="00934C29"/>
    <w:rsid w:val="00935B15"/>
    <w:rsid w:val="00946771"/>
    <w:rsid w:val="0096630A"/>
    <w:rsid w:val="00966671"/>
    <w:rsid w:val="009816A6"/>
    <w:rsid w:val="009C300F"/>
    <w:rsid w:val="009C77CF"/>
    <w:rsid w:val="009D4A47"/>
    <w:rsid w:val="009D7A00"/>
    <w:rsid w:val="009E38E4"/>
    <w:rsid w:val="009E5BC3"/>
    <w:rsid w:val="00A07641"/>
    <w:rsid w:val="00A31B78"/>
    <w:rsid w:val="00A32869"/>
    <w:rsid w:val="00A368C7"/>
    <w:rsid w:val="00A44122"/>
    <w:rsid w:val="00A45477"/>
    <w:rsid w:val="00A45C6D"/>
    <w:rsid w:val="00A507A9"/>
    <w:rsid w:val="00A56551"/>
    <w:rsid w:val="00A71DAB"/>
    <w:rsid w:val="00A71F9D"/>
    <w:rsid w:val="00A87155"/>
    <w:rsid w:val="00A929ED"/>
    <w:rsid w:val="00A97D83"/>
    <w:rsid w:val="00AA1242"/>
    <w:rsid w:val="00AA27A1"/>
    <w:rsid w:val="00AA7E9F"/>
    <w:rsid w:val="00AB352F"/>
    <w:rsid w:val="00AB553F"/>
    <w:rsid w:val="00AC6F0E"/>
    <w:rsid w:val="00AC76CF"/>
    <w:rsid w:val="00AF3A7A"/>
    <w:rsid w:val="00B06D6F"/>
    <w:rsid w:val="00B10349"/>
    <w:rsid w:val="00B179AD"/>
    <w:rsid w:val="00B26EFD"/>
    <w:rsid w:val="00B43959"/>
    <w:rsid w:val="00B55D8F"/>
    <w:rsid w:val="00B63300"/>
    <w:rsid w:val="00B804EF"/>
    <w:rsid w:val="00B92294"/>
    <w:rsid w:val="00B9391B"/>
    <w:rsid w:val="00B950A3"/>
    <w:rsid w:val="00BD663C"/>
    <w:rsid w:val="00BE6E75"/>
    <w:rsid w:val="00BF0B9B"/>
    <w:rsid w:val="00BF23A3"/>
    <w:rsid w:val="00C005DB"/>
    <w:rsid w:val="00C121DE"/>
    <w:rsid w:val="00C16C8B"/>
    <w:rsid w:val="00C22BAF"/>
    <w:rsid w:val="00C85F46"/>
    <w:rsid w:val="00C9379F"/>
    <w:rsid w:val="00CB1A42"/>
    <w:rsid w:val="00CC0A77"/>
    <w:rsid w:val="00CD6712"/>
    <w:rsid w:val="00CD7B15"/>
    <w:rsid w:val="00CF654F"/>
    <w:rsid w:val="00D04C6F"/>
    <w:rsid w:val="00D05E77"/>
    <w:rsid w:val="00D14361"/>
    <w:rsid w:val="00D16307"/>
    <w:rsid w:val="00D208D9"/>
    <w:rsid w:val="00D50D2B"/>
    <w:rsid w:val="00D541B5"/>
    <w:rsid w:val="00D71503"/>
    <w:rsid w:val="00DA04A7"/>
    <w:rsid w:val="00DB480B"/>
    <w:rsid w:val="00DB77C4"/>
    <w:rsid w:val="00DE0C77"/>
    <w:rsid w:val="00DE1288"/>
    <w:rsid w:val="00DE2E69"/>
    <w:rsid w:val="00DE6C4B"/>
    <w:rsid w:val="00E4430F"/>
    <w:rsid w:val="00E6571B"/>
    <w:rsid w:val="00E778EC"/>
    <w:rsid w:val="00E87027"/>
    <w:rsid w:val="00EA3DF3"/>
    <w:rsid w:val="00ED1BCD"/>
    <w:rsid w:val="00EF37F7"/>
    <w:rsid w:val="00EF47AB"/>
    <w:rsid w:val="00EF5078"/>
    <w:rsid w:val="00EF6179"/>
    <w:rsid w:val="00F04FD7"/>
    <w:rsid w:val="00F431E2"/>
    <w:rsid w:val="00F4714F"/>
    <w:rsid w:val="00F814AF"/>
    <w:rsid w:val="00F82002"/>
    <w:rsid w:val="00F8756E"/>
    <w:rsid w:val="00F92BA9"/>
    <w:rsid w:val="00F93439"/>
    <w:rsid w:val="00FA75DC"/>
    <w:rsid w:val="00FB6E78"/>
    <w:rsid w:val="00FC5DD7"/>
    <w:rsid w:val="00FD2BCC"/>
    <w:rsid w:val="00FF047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BFFE767"/>
  <w15:docId w15:val="{CD857F9A-B1E2-49EA-ACBE-0CDF2977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002"/>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1"/>
    <w:rsid w:val="00DB480B"/>
    <w:pPr>
      <w:tabs>
        <w:tab w:val="left" w:pos="7655"/>
      </w:tabs>
      <w:spacing w:after="0" w:line="240" w:lineRule="auto"/>
      <w:jc w:val="both"/>
    </w:pPr>
    <w:rPr>
      <w:rFonts w:ascii="Times New Roman" w:eastAsia="Times New Roman" w:hAnsi="Times New Roman" w:cs="Times New Roman"/>
      <w:color w:val="990033"/>
      <w:sz w:val="24"/>
      <w:szCs w:val="24"/>
      <w:lang w:val="en-GB" w:eastAsia="pt-PT"/>
    </w:rPr>
  </w:style>
  <w:style w:type="character" w:customStyle="1" w:styleId="CorpodetextoCarter">
    <w:name w:val="Corpo de texto Caráter"/>
    <w:basedOn w:val="Tipodeletrapredefinidodopargrafo"/>
    <w:uiPriority w:val="99"/>
    <w:semiHidden/>
    <w:rsid w:val="00DB480B"/>
  </w:style>
  <w:style w:type="character" w:customStyle="1" w:styleId="CorpodetextoCarter1">
    <w:name w:val="Corpo de texto Caráter1"/>
    <w:link w:val="Corpodetexto"/>
    <w:rsid w:val="00DB480B"/>
    <w:rPr>
      <w:rFonts w:ascii="Times New Roman" w:eastAsia="Times New Roman" w:hAnsi="Times New Roman" w:cs="Times New Roman"/>
      <w:color w:val="990033"/>
      <w:sz w:val="24"/>
      <w:szCs w:val="24"/>
      <w:lang w:val="en-GB" w:eastAsia="pt-PT"/>
    </w:rPr>
  </w:style>
  <w:style w:type="paragraph" w:customStyle="1" w:styleId="section1">
    <w:name w:val="section1"/>
    <w:basedOn w:val="Normal"/>
    <w:rsid w:val="00DB480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96630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6630A"/>
  </w:style>
  <w:style w:type="paragraph" w:styleId="Rodap">
    <w:name w:val="footer"/>
    <w:basedOn w:val="Normal"/>
    <w:link w:val="RodapCarter"/>
    <w:unhideWhenUsed/>
    <w:rsid w:val="0096630A"/>
    <w:pPr>
      <w:tabs>
        <w:tab w:val="center" w:pos="4252"/>
        <w:tab w:val="right" w:pos="8504"/>
      </w:tabs>
      <w:spacing w:after="0" w:line="240" w:lineRule="auto"/>
    </w:pPr>
  </w:style>
  <w:style w:type="character" w:customStyle="1" w:styleId="RodapCarter">
    <w:name w:val="Rodapé Caráter"/>
    <w:basedOn w:val="Tipodeletrapredefinidodopargrafo"/>
    <w:link w:val="Rodap"/>
    <w:rsid w:val="0096630A"/>
  </w:style>
  <w:style w:type="character" w:styleId="Hiperligao">
    <w:name w:val="Hyperlink"/>
    <w:uiPriority w:val="99"/>
    <w:unhideWhenUsed/>
    <w:rsid w:val="0096630A"/>
    <w:rPr>
      <w:color w:val="0000FF"/>
      <w:u w:val="single"/>
    </w:rPr>
  </w:style>
  <w:style w:type="paragraph" w:styleId="Textodebalo">
    <w:name w:val="Balloon Text"/>
    <w:basedOn w:val="Normal"/>
    <w:link w:val="TextodebaloCarter"/>
    <w:uiPriority w:val="99"/>
    <w:semiHidden/>
    <w:unhideWhenUsed/>
    <w:rsid w:val="00421F8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421F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551288">
      <w:bodyDiv w:val="1"/>
      <w:marLeft w:val="0"/>
      <w:marRight w:val="0"/>
      <w:marTop w:val="0"/>
      <w:marBottom w:val="0"/>
      <w:divBdr>
        <w:top w:val="none" w:sz="0" w:space="0" w:color="auto"/>
        <w:left w:val="none" w:sz="0" w:space="0" w:color="auto"/>
        <w:bottom w:val="none" w:sz="0" w:space="0" w:color="auto"/>
        <w:right w:val="none" w:sz="0" w:space="0" w:color="auto"/>
      </w:divBdr>
    </w:div>
    <w:div w:id="1215695211">
      <w:bodyDiv w:val="1"/>
      <w:marLeft w:val="0"/>
      <w:marRight w:val="0"/>
      <w:marTop w:val="0"/>
      <w:marBottom w:val="0"/>
      <w:divBdr>
        <w:top w:val="none" w:sz="0" w:space="0" w:color="auto"/>
        <w:left w:val="none" w:sz="0" w:space="0" w:color="auto"/>
        <w:bottom w:val="none" w:sz="0" w:space="0" w:color="auto"/>
        <w:right w:val="none" w:sz="0" w:space="0" w:color="auto"/>
      </w:divBdr>
    </w:div>
    <w:div w:id="1251544880">
      <w:bodyDiv w:val="1"/>
      <w:marLeft w:val="0"/>
      <w:marRight w:val="0"/>
      <w:marTop w:val="0"/>
      <w:marBottom w:val="0"/>
      <w:divBdr>
        <w:top w:val="none" w:sz="0" w:space="0" w:color="auto"/>
        <w:left w:val="none" w:sz="0" w:space="0" w:color="auto"/>
        <w:bottom w:val="none" w:sz="0" w:space="0" w:color="auto"/>
        <w:right w:val="none" w:sz="0" w:space="0" w:color="auto"/>
      </w:divBdr>
      <w:divsChild>
        <w:div w:id="1856114946">
          <w:marLeft w:val="0"/>
          <w:marRight w:val="0"/>
          <w:marTop w:val="0"/>
          <w:marBottom w:val="0"/>
          <w:divBdr>
            <w:top w:val="none" w:sz="0" w:space="0" w:color="auto"/>
            <w:left w:val="none" w:sz="0" w:space="0" w:color="auto"/>
            <w:bottom w:val="none" w:sz="0" w:space="0" w:color="auto"/>
            <w:right w:val="none" w:sz="0" w:space="0" w:color="auto"/>
          </w:divBdr>
        </w:div>
        <w:div w:id="174730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dfjvinhos.com" TargetMode="External"/><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hyperlink" Target="mailto:info@dfjvinho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22FC4-74D1-4CDB-8C6D-A5E7DB4D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Words>
  <Characters>22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Filipe Gouveia</dc:creator>
  <cp:keywords/>
  <dc:description/>
  <cp:lastModifiedBy>Vasco Neiva Correia</cp:lastModifiedBy>
  <cp:revision>4</cp:revision>
  <cp:lastPrinted>2026-10-08T10:51:00Z</cp:lastPrinted>
  <dcterms:created xsi:type="dcterms:W3CDTF">2026-10-06T15:13:00Z</dcterms:created>
  <dcterms:modified xsi:type="dcterms:W3CDTF">2026-10-08T10:52:00Z</dcterms:modified>
</cp:coreProperties>
</file>